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3FD8C" w14:textId="349F32E0" w:rsidR="008D20BA" w:rsidRPr="0014422B" w:rsidRDefault="00486DEE">
      <w:pPr>
        <w:pStyle w:val="BodyText"/>
        <w:rPr>
          <w:lang w:val="sr-Cyrl-RS"/>
        </w:rPr>
      </w:pPr>
      <w:r w:rsidRPr="0014422B">
        <w:rPr>
          <w:noProof/>
          <w:lang w:val="sr-Cyrl-RS"/>
        </w:rPr>
        <mc:AlternateContent>
          <mc:Choice Requires="wpg">
            <w:drawing>
              <wp:anchor distT="0" distB="0" distL="114300" distR="114300" simplePos="0" relativeHeight="487527936" behindDoc="1" locked="0" layoutInCell="1" allowOverlap="1" wp14:anchorId="5D392E3A" wp14:editId="02B353B7">
                <wp:simplePos x="0" y="0"/>
                <wp:positionH relativeFrom="page">
                  <wp:posOffset>825500</wp:posOffset>
                </wp:positionH>
                <wp:positionV relativeFrom="page">
                  <wp:posOffset>1625600</wp:posOffset>
                </wp:positionV>
                <wp:extent cx="6261100" cy="8483600"/>
                <wp:effectExtent l="0" t="0" r="0" b="0"/>
                <wp:wrapNone/>
                <wp:docPr id="12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8483600"/>
                          <a:chOff x="1300" y="2560"/>
                          <a:chExt cx="9860" cy="13360"/>
                        </a:xfrm>
                      </wpg:grpSpPr>
                      <wps:wsp>
                        <wps:cNvPr id="13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1313" y="2574"/>
                            <a:ext cx="9825" cy="7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5"/>
                        <wps:cNvSpPr>
                          <a:spLocks/>
                        </wps:cNvSpPr>
                        <wps:spPr bwMode="auto">
                          <a:xfrm>
                            <a:off x="1300" y="2560"/>
                            <a:ext cx="9860" cy="13340"/>
                          </a:xfrm>
                          <a:custGeom>
                            <a:avLst/>
                            <a:gdLst>
                              <a:gd name="T0" fmla="+- 0 1320 1300"/>
                              <a:gd name="T1" fmla="*/ T0 w 9860"/>
                              <a:gd name="T2" fmla="+- 0 2560 2560"/>
                              <a:gd name="T3" fmla="*/ 2560 h 13340"/>
                              <a:gd name="T4" fmla="+- 0 1320 1300"/>
                              <a:gd name="T5" fmla="*/ T4 w 9860"/>
                              <a:gd name="T6" fmla="+- 0 15900 2560"/>
                              <a:gd name="T7" fmla="*/ 15900 h 13340"/>
                              <a:gd name="T8" fmla="+- 0 11140 1300"/>
                              <a:gd name="T9" fmla="*/ T8 w 9860"/>
                              <a:gd name="T10" fmla="+- 0 2560 2560"/>
                              <a:gd name="T11" fmla="*/ 2560 h 13340"/>
                              <a:gd name="T12" fmla="+- 0 11140 1300"/>
                              <a:gd name="T13" fmla="*/ T12 w 9860"/>
                              <a:gd name="T14" fmla="+- 0 15900 2560"/>
                              <a:gd name="T15" fmla="*/ 15900 h 13340"/>
                              <a:gd name="T16" fmla="+- 0 1300 1300"/>
                              <a:gd name="T17" fmla="*/ T16 w 9860"/>
                              <a:gd name="T18" fmla="+- 0 2580 2560"/>
                              <a:gd name="T19" fmla="*/ 2580 h 13340"/>
                              <a:gd name="T20" fmla="+- 0 11160 1300"/>
                              <a:gd name="T21" fmla="*/ T20 w 9860"/>
                              <a:gd name="T22" fmla="+- 0 2580 2560"/>
                              <a:gd name="T23" fmla="*/ 2580 h 13340"/>
                              <a:gd name="T24" fmla="+- 0 1300 1300"/>
                              <a:gd name="T25" fmla="*/ T24 w 9860"/>
                              <a:gd name="T26" fmla="+- 0 3360 2560"/>
                              <a:gd name="T27" fmla="*/ 3360 h 13340"/>
                              <a:gd name="T28" fmla="+- 0 11160 1300"/>
                              <a:gd name="T29" fmla="*/ T28 w 9860"/>
                              <a:gd name="T30" fmla="+- 0 3360 2560"/>
                              <a:gd name="T31" fmla="*/ 3360 h 13340"/>
                              <a:gd name="T32" fmla="+- 0 1300 1300"/>
                              <a:gd name="T33" fmla="*/ T32 w 9860"/>
                              <a:gd name="T34" fmla="+- 0 15900 2560"/>
                              <a:gd name="T35" fmla="*/ 15900 h 13340"/>
                              <a:gd name="T36" fmla="+- 0 11160 1300"/>
                              <a:gd name="T37" fmla="*/ T36 w 9860"/>
                              <a:gd name="T38" fmla="+- 0 15900 2560"/>
                              <a:gd name="T39" fmla="*/ 15900 h 13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860" h="13340">
                                <a:moveTo>
                                  <a:pt x="20" y="0"/>
                                </a:moveTo>
                                <a:lnTo>
                                  <a:pt x="20" y="13340"/>
                                </a:lnTo>
                                <a:moveTo>
                                  <a:pt x="9840" y="0"/>
                                </a:moveTo>
                                <a:lnTo>
                                  <a:pt x="9840" y="13340"/>
                                </a:lnTo>
                                <a:moveTo>
                                  <a:pt x="0" y="20"/>
                                </a:moveTo>
                                <a:lnTo>
                                  <a:pt x="9860" y="20"/>
                                </a:lnTo>
                                <a:moveTo>
                                  <a:pt x="0" y="800"/>
                                </a:moveTo>
                                <a:lnTo>
                                  <a:pt x="9860" y="800"/>
                                </a:lnTo>
                                <a:moveTo>
                                  <a:pt x="0" y="13340"/>
                                </a:moveTo>
                                <a:lnTo>
                                  <a:pt x="9860" y="1334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718AEC7" id="docshapegroup3" o:spid="_x0000_s1026" style="position:absolute;margin-left:65pt;margin-top:128pt;width:493pt;height:668pt;z-index:-15788544;mso-position-horizontal-relative:page;mso-position-vertical-relative:page" coordorigin="1300,2560" coordsize="9860,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269EwUAAPARAAAOAAAAZHJzL2Uyb0RvYy54bWzUWO1u4zYQ/F+g70DoZ4uLTcl2bCPO4ZBc&#10;ggLX9oBTH4CWZEmoLKqkEif39J0lJYtSLNdIgQJNAIMSh8vdmV1+6Objy75gz4nSuSw3Hr+aeiwp&#10;IxnnZbrx/ggfPiw9pmtRxqKQZbLxXhPtfbz98YebQ7VOfJnJIk4Ug5FSrw/VxsvqulpPJjrKkr3Q&#10;V7JKSnTupNqLGo8qncRKHGB9X0z86XQxOUgVV0pGidZ4e287vVtjf7dLovr33U4nNSs2Hnyrza8y&#10;v1v6ndzeiHWqRJXlUeOGeIcXe5GXmPRo6l7Ugj2p/I2pfR4pqeWuvorkfiJ3uzxKTAyIhk8H0Twq&#10;+VSZWNL1Ia2ONIHaAU/vNhv99vxVsTyGdr7HSrGHRrGMdCaqJKXpA6LoUKVrIB9V9a36qmycaH6R&#10;0Z8a3ZNhPz2nFsy2h19lDKviqZaGoped2pMJBM9ejBKvRyWSl5pFeLnwF5xPIViEvuVsGSzwYLSK&#10;MghK43hA/ej254tj3+dm/GqJd2YwDzCWhk7E2s5svG28o9CQeLrjVv87br8RcUYyTYy13AZDbmeW&#10;VgNqOdWWUFbKu0yUafJJKXnIEhHDJ25CIGdh1Q6gBw05/pFhHnDMb5i6NvOKdcvzaunPLU/Xq3mP&#10;JbGulK4fE7ln1Nh4CrVk9BPPX3RtCW0hJKeWRR4/5EVhHlS6vSsUexaouwdO/431HqwoCVxKGmYt&#10;0hsIZCOz6mxl/IoolbTFi8UGjUyq7x47oHA3nv7rSajEY8UvJZha8dmMKt08zObXPh6U27N1e0QZ&#10;wdTGqz1mm3e1XR2eKpWnGWbiJuhSfkL+7nITOPlnvWqcRQL9V5k0G2aSka2XGNDCLc33pcyb4upS&#10;xiktMO2WllhHTzZpSNc2UbAqxkgZepXGzRoTQpXdvsBa+/MHNmU88OmnLfIOxlvYTxMWTtmBmcrG&#10;nK4trFyOLVoPWLcodLZQBBYGWwaUYcrAhuCaA8WOuVHXUDhHc+FsxLVFC7JhzlfT075dtzj4xg1q&#10;xDnsp65znM9OE7dqcUTccsQ73ldhlDnuynCOOtpELnKPVqSOPe6POTjQYpQ/7qpxlkA+kARJdzrz&#10;XElCvhjzsC+IP1+eFpi7ghjUiMC0XvUpRDqfKg3fFSVE/YwUR1+SUQd9V5GzDg40GSOQdpZOYn+s&#10;Qvy+HrRdn6xe39XDoMYI7CvCOR8j0JUk9MeKJOgLMupg4OpxzsGgrwhpe1LgwFUkDMZqJBjoMVoj&#10;gSvI2RoJ+pqMUxi4ooTBWJEEA0nGXXQleeMijnDHnURk9hSCLeelbHYXtLCL43Q8NXt2JTUdFEPo&#10;gsNPaE6yMAEUbR8jYHBE4OtmXzsPhrcExvJod8Hz6OYUFmKtuggObo311UVwWg4Ijjq+xDpVp4Ff&#10;FqnfhIokv8Q6pS5ZR8pdBG9CDXqhWq0aben4ObzEKY/hErelKXBcFTWlRNtkBxwFzS0go7sCbfPU&#10;tZfPSSgNqKbkoNUWjrbHmK67KE/AjscFuNYCuiGVsbhaYqpLbB6Bl1i1JuGtpbObtHWjnZwOZwjo&#10;iGz7uxEWaWFLe+JCOF1/O2JgsYO2gG6Ia9KNpkO0YwZGXbCFwBVS0tzXjpJSJjgHy+OFgVQgof35&#10;DIGQqr3rhXZvIVPz1/DXg9Et5l7ozN5WTJdNKdx/y9gkF93CPjftWuSFbZss+N/eV8w9GJ8VDNXN&#10;JxD6buE+m+C6DzW3fwMAAP//AwBQSwMEFAAGAAgAAAAhAOU7FOTgAAAADQEAAA8AAABkcnMvZG93&#10;bnJldi54bWxMj8FqwzAQRO+F/oPYQm+NJAeH1rUcQmh7CoUmhdKbYm1sE0sylmI7f9/1qbm9YYfZ&#10;mXw92ZYN2IfGOwVyIYChK71pXKXg+/D+9AwsRO2Mbr1DBVcMsC7u73KdGT+6Lxz2sWIU4kKmFdQx&#10;dhnnoazR6rDwHTq6nXxvdSTZV9z0eqRw2/JEiBW3unH0odYdbmssz/uLVfAx6nGzlG/D7nzaXn8P&#10;6efPTqJSjw/T5hVYxCn+m2GuT9WhoE5Hf3EmsJb0UtCWqCBJVwSzQ8qZjkTpSyKAFzm/XVH8AQAA&#10;//8DAFBLAQItABQABgAIAAAAIQC2gziS/gAAAOEBAAATAAAAAAAAAAAAAAAAAAAAAABbQ29udGVu&#10;dF9UeXBlc10ueG1sUEsBAi0AFAAGAAgAAAAhADj9If/WAAAAlAEAAAsAAAAAAAAAAAAAAAAALwEA&#10;AF9yZWxzLy5yZWxzUEsBAi0AFAAGAAgAAAAhAL9Hbr0TBQAA8BEAAA4AAAAAAAAAAAAAAAAALgIA&#10;AGRycy9lMm9Eb2MueG1sUEsBAi0AFAAGAAgAAAAhAOU7FOTgAAAADQEAAA8AAAAAAAAAAAAAAAAA&#10;bQcAAGRycy9kb3ducmV2LnhtbFBLBQYAAAAABAAEAPMAAAB6CAAAAAA=&#10;">
                <v:rect id="docshape4" o:spid="_x0000_s1027" style="position:absolute;left:1313;top:2574;width:982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aW9xAAAANsAAAAPAAAAZHJzL2Rvd25yZXYueG1sRI9Bi8Iw&#10;EIXvwv6HMAteRNNVkbVrlEUU1Jvtgngbmtm22ExKE7X6640geJvhvffNm9miNZW4UONKywq+BhEI&#10;4szqknMFf+m6/w3CeWSNlWVScCMHi/lHZ4axtlfe0yXxuQgQdjEqKLyvYyldVpBBN7A1cdD+bWPQ&#10;h7XJpW7wGuCmksMomkiDJYcLBda0LCg7JWcTKPuTOWbjVbTrbdd8mKbprq3vSnU/298fEJ5a/za/&#10;0hsd6o/g+UsYQM4fAAAA//8DAFBLAQItABQABgAIAAAAIQDb4fbL7gAAAIUBAAATAAAAAAAAAAAA&#10;AAAAAAAAAABbQ29udGVudF9UeXBlc10ueG1sUEsBAi0AFAAGAAgAAAAhAFr0LFu/AAAAFQEAAAsA&#10;AAAAAAAAAAAAAAAAHwEAAF9yZWxzLy5yZWxzUEsBAi0AFAAGAAgAAAAhAJdRpb3EAAAA2wAAAA8A&#10;AAAAAAAAAAAAAAAABwIAAGRycy9kb3ducmV2LnhtbFBLBQYAAAAAAwADALcAAAD4AgAAAAA=&#10;" fillcolor="#f1f1f1" stroked="f"/>
                <v:shape id="docshape5" o:spid="_x0000_s1028" style="position:absolute;left:1300;top:2560;width:9860;height:13340;visibility:visible;mso-wrap-style:square;v-text-anchor:top" coordsize="9860,1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ETbxAAAANsAAAAPAAAAZHJzL2Rvd25yZXYueG1sRE9La8JA&#10;EL4X+h+WEbwU3bQNotFV2oK14KH4oL1OsmMSzM6G7JrEf+8Khd7m43vOYtWbSrTUuNKygudxBII4&#10;s7rkXMHxsB5NQTiPrLGyTAqu5GC1fHxYYKJtxztq9z4XIYRdggoK7+tESpcVZNCNbU0cuJNtDPoA&#10;m1zqBrsQbir5EkUTabDk0FBgTR8FZef9xSjA7fv37Px6efo8/Wzi6eQ3bdNdqtRw0L/NQXjq/b/4&#10;z/2lw/wY7r+EA+TyBgAA//8DAFBLAQItABQABgAIAAAAIQDb4fbL7gAAAIUBAAATAAAAAAAAAAAA&#10;AAAAAAAAAABbQ29udGVudF9UeXBlc10ueG1sUEsBAi0AFAAGAAgAAAAhAFr0LFu/AAAAFQEAAAsA&#10;AAAAAAAAAAAAAAAAHwEAAF9yZWxzLy5yZWxzUEsBAi0AFAAGAAgAAAAhAPhcRNvEAAAA2wAAAA8A&#10;AAAAAAAAAAAAAAAABwIAAGRycy9kb3ducmV2LnhtbFBLBQYAAAAAAwADALcAAAD4AgAAAAA=&#10;" path="m20,r,13340m9840,r,13340m,20r9860,m,800r9860,m,13340r9860,e" filled="f" strokeweight="2pt">
                  <v:path arrowok="t" o:connecttype="custom" o:connectlocs="20,2560;20,15900;9840,2560;9840,15900;0,2580;9860,2580;0,3360;9860,3360;0,15900;9860,15900" o:connectangles="0,0,0,0,0,0,0,0,0,0"/>
                </v:shape>
                <w10:wrap anchorx="page" anchory="page"/>
              </v:group>
            </w:pict>
          </mc:Fallback>
        </mc:AlternateContent>
      </w:r>
    </w:p>
    <w:p w14:paraId="38028EF2" w14:textId="77777777" w:rsidR="008D20BA" w:rsidRPr="0014422B" w:rsidRDefault="008D20BA">
      <w:pPr>
        <w:pStyle w:val="BodyText"/>
        <w:spacing w:before="8"/>
        <w:rPr>
          <w:sz w:val="27"/>
          <w:lang w:val="sr-Cyrl-RS"/>
        </w:rPr>
      </w:pPr>
    </w:p>
    <w:p w14:paraId="55329E66" w14:textId="77777777" w:rsidR="008D20BA" w:rsidRPr="0014422B" w:rsidRDefault="00A60AF2">
      <w:pPr>
        <w:pStyle w:val="Title"/>
        <w:rPr>
          <w:lang w:val="sr-Cyrl-RS"/>
        </w:rPr>
      </w:pPr>
      <w:r w:rsidRPr="0014422B">
        <w:rPr>
          <w:lang w:val="sr-Cyrl-RS"/>
        </w:rPr>
        <w:t>Стандард</w:t>
      </w:r>
      <w:r w:rsidRPr="0014422B">
        <w:rPr>
          <w:spacing w:val="-12"/>
          <w:lang w:val="sr-Cyrl-RS"/>
        </w:rPr>
        <w:t xml:space="preserve"> </w:t>
      </w:r>
      <w:r w:rsidRPr="0014422B">
        <w:rPr>
          <w:lang w:val="sr-Cyrl-RS"/>
        </w:rPr>
        <w:t>1.</w:t>
      </w:r>
      <w:r w:rsidRPr="0014422B">
        <w:rPr>
          <w:spacing w:val="-11"/>
          <w:lang w:val="sr-Cyrl-RS"/>
        </w:rPr>
        <w:t xml:space="preserve"> </w:t>
      </w:r>
      <w:r w:rsidRPr="0014422B">
        <w:rPr>
          <w:lang w:val="sr-Cyrl-RS"/>
        </w:rPr>
        <w:t>Структура</w:t>
      </w:r>
      <w:r w:rsidRPr="0014422B">
        <w:rPr>
          <w:spacing w:val="-12"/>
          <w:lang w:val="sr-Cyrl-RS"/>
        </w:rPr>
        <w:t xml:space="preserve"> </w:t>
      </w:r>
      <w:r w:rsidRPr="0014422B">
        <w:rPr>
          <w:lang w:val="sr-Cyrl-RS"/>
        </w:rPr>
        <w:t>студијског</w:t>
      </w:r>
      <w:r w:rsidRPr="0014422B">
        <w:rPr>
          <w:spacing w:val="-11"/>
          <w:lang w:val="sr-Cyrl-RS"/>
        </w:rPr>
        <w:t xml:space="preserve"> </w:t>
      </w:r>
      <w:r w:rsidRPr="0014422B">
        <w:rPr>
          <w:lang w:val="sr-Cyrl-RS"/>
        </w:rPr>
        <w:t>програма</w:t>
      </w:r>
    </w:p>
    <w:p w14:paraId="11F389A5" w14:textId="77777777" w:rsidR="008D20BA" w:rsidRPr="0014422B" w:rsidRDefault="00A60AF2">
      <w:pPr>
        <w:ind w:left="198"/>
        <w:rPr>
          <w:lang w:val="sr-Cyrl-RS"/>
        </w:rPr>
      </w:pPr>
      <w:r w:rsidRPr="0014422B">
        <w:rPr>
          <w:lang w:val="sr-Cyrl-RS"/>
        </w:rPr>
        <w:t>Студијски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програм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садржи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елементе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утврђене</w:t>
      </w:r>
      <w:r w:rsidRPr="0014422B">
        <w:rPr>
          <w:spacing w:val="34"/>
          <w:lang w:val="sr-Cyrl-RS"/>
        </w:rPr>
        <w:t xml:space="preserve"> </w:t>
      </w:r>
      <w:r w:rsidRPr="0014422B">
        <w:rPr>
          <w:lang w:val="sr-Cyrl-RS"/>
        </w:rPr>
        <w:t>законом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(који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се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детаљно</w:t>
      </w:r>
      <w:r w:rsidRPr="0014422B">
        <w:rPr>
          <w:spacing w:val="33"/>
          <w:lang w:val="sr-Cyrl-RS"/>
        </w:rPr>
        <w:t xml:space="preserve"> </w:t>
      </w:r>
      <w:r w:rsidRPr="0014422B">
        <w:rPr>
          <w:lang w:val="sr-Cyrl-RS"/>
        </w:rPr>
        <w:t>исказују</w:t>
      </w:r>
      <w:r w:rsidRPr="0014422B">
        <w:rPr>
          <w:spacing w:val="20"/>
          <w:lang w:val="sr-Cyrl-RS"/>
        </w:rPr>
        <w:t xml:space="preserve"> </w:t>
      </w:r>
      <w:r w:rsidRPr="0014422B">
        <w:rPr>
          <w:lang w:val="sr-Cyrl-RS"/>
        </w:rPr>
        <w:t>у</w:t>
      </w:r>
      <w:r w:rsidRPr="0014422B">
        <w:rPr>
          <w:spacing w:val="20"/>
          <w:lang w:val="sr-Cyrl-RS"/>
        </w:rPr>
        <w:t xml:space="preserve"> </w:t>
      </w:r>
      <w:r w:rsidRPr="0014422B">
        <w:rPr>
          <w:lang w:val="sr-Cyrl-RS"/>
        </w:rPr>
        <w:t>одговарајућим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стандардима)</w:t>
      </w:r>
    </w:p>
    <w:p w14:paraId="46F44992" w14:textId="77777777" w:rsidR="008D20BA" w:rsidRPr="0014422B" w:rsidRDefault="00A60AF2">
      <w:pPr>
        <w:pStyle w:val="BodyText"/>
        <w:spacing w:before="30"/>
        <w:ind w:left="198"/>
        <w:rPr>
          <w:lang w:val="sr-Cyrl-RS"/>
        </w:rPr>
      </w:pPr>
      <w:r w:rsidRPr="0014422B">
        <w:rPr>
          <w:b/>
          <w:lang w:val="sr-Cyrl-RS"/>
        </w:rPr>
        <w:t>Опис</w:t>
      </w:r>
      <w:r w:rsidRPr="0014422B">
        <w:rPr>
          <w:b/>
          <w:spacing w:val="-9"/>
          <w:lang w:val="sr-Cyrl-RS"/>
        </w:rPr>
        <w:t xml:space="preserve"> </w:t>
      </w:r>
      <w:r w:rsidRPr="0014422B">
        <w:rPr>
          <w:lang w:val="sr-Cyrl-RS"/>
        </w:rPr>
        <w:t>структуре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садржаја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студијског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програма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са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методама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извођења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наставе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(највише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500</w:t>
      </w:r>
      <w:r w:rsidRPr="0014422B">
        <w:rPr>
          <w:spacing w:val="-9"/>
          <w:lang w:val="sr-Cyrl-RS"/>
        </w:rPr>
        <w:t xml:space="preserve"> </w:t>
      </w:r>
      <w:r w:rsidRPr="0014422B">
        <w:rPr>
          <w:lang w:val="sr-Cyrl-RS"/>
        </w:rPr>
        <w:t>речи)</w:t>
      </w:r>
    </w:p>
    <w:p w14:paraId="24B73C95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249BF21A" w14:textId="77777777" w:rsidR="008D20BA" w:rsidRPr="0014422B" w:rsidRDefault="00A60AF2">
      <w:pPr>
        <w:pStyle w:val="BodyText"/>
        <w:ind w:left="198" w:right="226"/>
        <w:jc w:val="both"/>
        <w:rPr>
          <w:lang w:val="sr-Cyrl-RS"/>
        </w:rPr>
      </w:pPr>
      <w:r w:rsidRPr="0014422B">
        <w:rPr>
          <w:lang w:val="sr-Cyrl-RS"/>
        </w:rPr>
        <w:t>Основни циљ студијског програма Мастер академске студије немачког језика и књижевности је да омогући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студентима стицање и даље усавршавање адекватних академских и теоријских и практичних уже-стручних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знања и вештина које су неопходне за квалитетнији и успешнији рад у струци, даље академско образовање 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научно-истраживачки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рад.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Имајући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то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у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виду,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специфични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циљеви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студијског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програма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јесу:</w:t>
      </w:r>
    </w:p>
    <w:p w14:paraId="0DA39E59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5B1DA755" w14:textId="77777777" w:rsidR="0014422B" w:rsidRDefault="00A60AF2" w:rsidP="00E30B3A">
      <w:pPr>
        <w:pStyle w:val="BodyText"/>
        <w:ind w:left="198" w:right="225"/>
        <w:rPr>
          <w:spacing w:val="1"/>
          <w:lang w:val="sr-Cyrl-RS"/>
        </w:rPr>
      </w:pPr>
      <w:r w:rsidRPr="0014422B">
        <w:rPr>
          <w:lang w:val="sr-Cyrl-RS"/>
        </w:rPr>
        <w:t>а) даље развијање теоријско-методолошких, научних и стручних знања на основу раније стечених знања 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основним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академским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студијама,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кроз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анализу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нових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садржаја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проблема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из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домена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германистичке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 xml:space="preserve">лингвистике,    </w:t>
      </w:r>
      <w:r w:rsidRPr="0014422B">
        <w:rPr>
          <w:spacing w:val="22"/>
          <w:lang w:val="sr-Cyrl-RS"/>
        </w:rPr>
        <w:t xml:space="preserve"> </w:t>
      </w:r>
      <w:r w:rsidRPr="0014422B">
        <w:rPr>
          <w:lang w:val="sr-Cyrl-RS"/>
        </w:rPr>
        <w:t xml:space="preserve">немачке    </w:t>
      </w:r>
      <w:r w:rsidRPr="0014422B">
        <w:rPr>
          <w:spacing w:val="22"/>
          <w:lang w:val="sr-Cyrl-RS"/>
        </w:rPr>
        <w:t xml:space="preserve"> </w:t>
      </w:r>
      <w:r w:rsidRPr="0014422B">
        <w:rPr>
          <w:lang w:val="sr-Cyrl-RS"/>
        </w:rPr>
        <w:t xml:space="preserve">књижевности     </w:t>
      </w:r>
      <w:r w:rsidRPr="0014422B">
        <w:rPr>
          <w:spacing w:val="21"/>
          <w:lang w:val="sr-Cyrl-RS"/>
        </w:rPr>
        <w:t xml:space="preserve"> </w:t>
      </w:r>
      <w:r w:rsidRPr="0014422B">
        <w:rPr>
          <w:lang w:val="sr-Cyrl-RS"/>
        </w:rPr>
        <w:t xml:space="preserve">и     </w:t>
      </w:r>
      <w:r w:rsidRPr="0014422B">
        <w:rPr>
          <w:spacing w:val="21"/>
          <w:lang w:val="sr-Cyrl-RS"/>
        </w:rPr>
        <w:t xml:space="preserve"> </w:t>
      </w:r>
      <w:r w:rsidRPr="0014422B">
        <w:rPr>
          <w:lang w:val="sr-Cyrl-RS"/>
        </w:rPr>
        <w:t xml:space="preserve">културе     </w:t>
      </w:r>
      <w:r w:rsidRPr="0014422B">
        <w:rPr>
          <w:spacing w:val="22"/>
          <w:lang w:val="sr-Cyrl-RS"/>
        </w:rPr>
        <w:t xml:space="preserve"> </w:t>
      </w:r>
      <w:r w:rsidRPr="0014422B">
        <w:rPr>
          <w:lang w:val="sr-Cyrl-RS"/>
        </w:rPr>
        <w:t xml:space="preserve">и     </w:t>
      </w:r>
      <w:r w:rsidRPr="0014422B">
        <w:rPr>
          <w:spacing w:val="21"/>
          <w:lang w:val="sr-Cyrl-RS"/>
        </w:rPr>
        <w:t xml:space="preserve"> </w:t>
      </w:r>
      <w:r w:rsidRPr="0014422B">
        <w:rPr>
          <w:lang w:val="sr-Cyrl-RS"/>
        </w:rPr>
        <w:t xml:space="preserve">методике     </w:t>
      </w:r>
      <w:r w:rsidRPr="0014422B">
        <w:rPr>
          <w:spacing w:val="21"/>
          <w:lang w:val="sr-Cyrl-RS"/>
        </w:rPr>
        <w:t xml:space="preserve"> </w:t>
      </w:r>
      <w:r w:rsidRPr="0014422B">
        <w:rPr>
          <w:lang w:val="sr-Cyrl-RS"/>
        </w:rPr>
        <w:t xml:space="preserve">наставе     </w:t>
      </w:r>
      <w:r w:rsidRPr="0014422B">
        <w:rPr>
          <w:spacing w:val="22"/>
          <w:lang w:val="sr-Cyrl-RS"/>
        </w:rPr>
        <w:t xml:space="preserve"> </w:t>
      </w:r>
      <w:r w:rsidRPr="0014422B">
        <w:rPr>
          <w:lang w:val="sr-Cyrl-RS"/>
        </w:rPr>
        <w:t xml:space="preserve">немачког     </w:t>
      </w:r>
      <w:r w:rsidRPr="0014422B">
        <w:rPr>
          <w:spacing w:val="21"/>
          <w:lang w:val="sr-Cyrl-RS"/>
        </w:rPr>
        <w:t xml:space="preserve"> </w:t>
      </w:r>
      <w:r w:rsidRPr="0014422B">
        <w:rPr>
          <w:lang w:val="sr-Cyrl-RS"/>
        </w:rPr>
        <w:t>језика;</w:t>
      </w:r>
      <w:r w:rsidRPr="0014422B">
        <w:rPr>
          <w:spacing w:val="1"/>
          <w:lang w:val="sr-Cyrl-RS"/>
        </w:rPr>
        <w:t xml:space="preserve"> </w:t>
      </w:r>
    </w:p>
    <w:p w14:paraId="58FE7A12" w14:textId="784DC8CF" w:rsidR="008D20BA" w:rsidRPr="0014422B" w:rsidRDefault="00A60AF2" w:rsidP="00E30B3A">
      <w:pPr>
        <w:pStyle w:val="BodyText"/>
        <w:ind w:left="198" w:right="225"/>
        <w:rPr>
          <w:lang w:val="sr-Cyrl-RS"/>
        </w:rPr>
      </w:pPr>
      <w:r w:rsidRPr="0014422B">
        <w:rPr>
          <w:lang w:val="sr-Cyrl-RS"/>
        </w:rPr>
        <w:t>б)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развијање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свести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сложености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процеса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учења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подучавања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немачког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језика,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развијање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способности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планирања и реализовања васпитно образовног рада, полазећи од савремених модела наставе немачког језика,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 xml:space="preserve">као     </w:t>
      </w:r>
      <w:r w:rsidRPr="0014422B">
        <w:rPr>
          <w:spacing w:val="25"/>
          <w:lang w:val="sr-Cyrl-RS"/>
        </w:rPr>
        <w:t xml:space="preserve"> </w:t>
      </w:r>
      <w:r w:rsidRPr="0014422B">
        <w:rPr>
          <w:lang w:val="sr-Cyrl-RS"/>
        </w:rPr>
        <w:t xml:space="preserve">и      </w:t>
      </w:r>
      <w:r w:rsidRPr="0014422B">
        <w:rPr>
          <w:spacing w:val="24"/>
          <w:lang w:val="sr-Cyrl-RS"/>
        </w:rPr>
        <w:t xml:space="preserve"> </w:t>
      </w:r>
      <w:r w:rsidRPr="0014422B">
        <w:rPr>
          <w:lang w:val="sr-Cyrl-RS"/>
        </w:rPr>
        <w:t xml:space="preserve">оспособљавање      </w:t>
      </w:r>
      <w:r w:rsidRPr="0014422B">
        <w:rPr>
          <w:spacing w:val="25"/>
          <w:lang w:val="sr-Cyrl-RS"/>
        </w:rPr>
        <w:t xml:space="preserve"> </w:t>
      </w:r>
      <w:r w:rsidRPr="0014422B">
        <w:rPr>
          <w:lang w:val="sr-Cyrl-RS"/>
        </w:rPr>
        <w:t xml:space="preserve">за      </w:t>
      </w:r>
      <w:r w:rsidRPr="0014422B">
        <w:rPr>
          <w:spacing w:val="24"/>
          <w:lang w:val="sr-Cyrl-RS"/>
        </w:rPr>
        <w:t xml:space="preserve"> </w:t>
      </w:r>
      <w:r w:rsidRPr="0014422B">
        <w:rPr>
          <w:lang w:val="sr-Cyrl-RS"/>
        </w:rPr>
        <w:t xml:space="preserve">самостално      </w:t>
      </w:r>
      <w:r w:rsidRPr="0014422B">
        <w:rPr>
          <w:spacing w:val="25"/>
          <w:lang w:val="sr-Cyrl-RS"/>
        </w:rPr>
        <w:t xml:space="preserve"> </w:t>
      </w:r>
      <w:r w:rsidRPr="0014422B">
        <w:rPr>
          <w:lang w:val="sr-Cyrl-RS"/>
        </w:rPr>
        <w:t xml:space="preserve">обављање      </w:t>
      </w:r>
      <w:r w:rsidRPr="0014422B">
        <w:rPr>
          <w:spacing w:val="24"/>
          <w:lang w:val="sr-Cyrl-RS"/>
        </w:rPr>
        <w:t xml:space="preserve"> </w:t>
      </w:r>
      <w:r w:rsidRPr="0014422B">
        <w:rPr>
          <w:lang w:val="sr-Cyrl-RS"/>
        </w:rPr>
        <w:t xml:space="preserve">послова      </w:t>
      </w:r>
      <w:r w:rsidRPr="0014422B">
        <w:rPr>
          <w:spacing w:val="10"/>
          <w:lang w:val="sr-Cyrl-RS"/>
        </w:rPr>
        <w:t xml:space="preserve"> </w:t>
      </w:r>
      <w:r w:rsidRPr="0014422B">
        <w:rPr>
          <w:lang w:val="sr-Cyrl-RS"/>
        </w:rPr>
        <w:t xml:space="preserve">у      </w:t>
      </w:r>
      <w:r w:rsidRPr="0014422B">
        <w:rPr>
          <w:spacing w:val="10"/>
          <w:lang w:val="sr-Cyrl-RS"/>
        </w:rPr>
        <w:t xml:space="preserve"> </w:t>
      </w:r>
      <w:r w:rsidRPr="0014422B">
        <w:rPr>
          <w:lang w:val="sr-Cyrl-RS"/>
        </w:rPr>
        <w:t xml:space="preserve">области      </w:t>
      </w:r>
      <w:r w:rsidRPr="0014422B">
        <w:rPr>
          <w:spacing w:val="10"/>
          <w:lang w:val="sr-Cyrl-RS"/>
        </w:rPr>
        <w:t xml:space="preserve"> </w:t>
      </w:r>
      <w:r w:rsidRPr="0014422B">
        <w:rPr>
          <w:lang w:val="sr-Cyrl-RS"/>
        </w:rPr>
        <w:t>образовања;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в) овладавање техникама и методама научног истраживања и оспособљавање за самосталну примену стечених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научних и стручних знања у истраживању у бар једној од понуђених области - германистичке лингвистике,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 xml:space="preserve">немачке        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књижевности          и          културе          и          методике          наставе          немачког          језика;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г) развијање способности неопходних за самостални научно-истраживачки рад и даље академско усавршавање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на докторским академским студијама, у складу са принципом целоживотног учења у личном и професионалном</w:t>
      </w:r>
      <w:r w:rsidRPr="0014422B">
        <w:rPr>
          <w:spacing w:val="-47"/>
          <w:lang w:val="sr-Cyrl-RS"/>
        </w:rPr>
        <w:t xml:space="preserve"> </w:t>
      </w:r>
      <w:r w:rsidRPr="0014422B">
        <w:rPr>
          <w:lang w:val="sr-Cyrl-RS"/>
        </w:rPr>
        <w:t>развоју.</w:t>
      </w:r>
    </w:p>
    <w:p w14:paraId="359DF828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0845D46D" w14:textId="77777777" w:rsidR="008D20BA" w:rsidRPr="0014422B" w:rsidRDefault="00A60AF2">
      <w:pPr>
        <w:pStyle w:val="BodyText"/>
        <w:ind w:left="198" w:right="234"/>
        <w:jc w:val="both"/>
        <w:rPr>
          <w:lang w:val="sr-Cyrl-RS"/>
        </w:rPr>
      </w:pPr>
      <w:r w:rsidRPr="0014422B">
        <w:rPr>
          <w:lang w:val="sr-Cyrl-RS"/>
        </w:rPr>
        <w:t>Исход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процеса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учења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МАС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језик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огледа се у томе што су по завршетку студија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студенти:</w:t>
      </w:r>
    </w:p>
    <w:p w14:paraId="79F30E6B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785B609A" w14:textId="688D5E7F" w:rsidR="0014422B" w:rsidRDefault="00A60AF2" w:rsidP="00E30B3A">
      <w:pPr>
        <w:pStyle w:val="BodyText"/>
        <w:tabs>
          <w:tab w:val="left" w:pos="1876"/>
          <w:tab w:val="left" w:pos="2055"/>
          <w:tab w:val="left" w:pos="2857"/>
          <w:tab w:val="left" w:pos="3815"/>
          <w:tab w:val="left" w:pos="4210"/>
          <w:tab w:val="left" w:pos="4925"/>
          <w:tab w:val="left" w:pos="4997"/>
          <w:tab w:val="left" w:pos="6461"/>
          <w:tab w:val="left" w:pos="7045"/>
          <w:tab w:val="left" w:pos="7786"/>
          <w:tab w:val="left" w:pos="9237"/>
          <w:tab w:val="left" w:pos="9357"/>
        </w:tabs>
        <w:ind w:left="198" w:right="229"/>
        <w:rPr>
          <w:spacing w:val="-48"/>
          <w:lang w:val="sr-Cyrl-RS"/>
        </w:rPr>
      </w:pPr>
      <w:r w:rsidRPr="0014422B">
        <w:rPr>
          <w:lang w:val="sr-Cyrl-RS"/>
        </w:rPr>
        <w:t>а)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стекли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специјализована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научна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стручна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знања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из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области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германистичке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лингвистике,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немачке</w:t>
      </w:r>
      <w:r w:rsidR="0014422B">
        <w:rPr>
          <w:spacing w:val="1"/>
          <w:lang w:val="sr-Latn-RS"/>
        </w:rPr>
        <w:t xml:space="preserve"> </w:t>
      </w:r>
      <w:r w:rsidRPr="0014422B">
        <w:rPr>
          <w:lang w:val="sr-Cyrl-RS"/>
        </w:rPr>
        <w:t>књижевности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и</w:t>
      </w:r>
      <w:r w:rsidRPr="0014422B">
        <w:rPr>
          <w:lang w:val="sr-Cyrl-RS"/>
        </w:rPr>
        <w:tab/>
        <w:t>културе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и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методике</w:t>
      </w:r>
      <w:r w:rsidRPr="0014422B">
        <w:rPr>
          <w:lang w:val="sr-Cyrl-RS"/>
        </w:rPr>
        <w:tab/>
        <w:t>наставе</w:t>
      </w:r>
      <w:r w:rsidRPr="0014422B">
        <w:rPr>
          <w:lang w:val="sr-Cyrl-RS"/>
        </w:rPr>
        <w:tab/>
        <w:t>немачког</w:t>
      </w:r>
      <w:r w:rsidRPr="0014422B">
        <w:rPr>
          <w:lang w:val="sr-Cyrl-RS"/>
        </w:rPr>
        <w:tab/>
      </w:r>
      <w:r w:rsidRPr="0014422B">
        <w:rPr>
          <w:spacing w:val="-1"/>
          <w:lang w:val="sr-Cyrl-RS"/>
        </w:rPr>
        <w:t>језика;</w:t>
      </w:r>
    </w:p>
    <w:p w14:paraId="5E8689F8" w14:textId="2B15A4AE" w:rsidR="0014422B" w:rsidRDefault="00A60AF2" w:rsidP="00E30B3A">
      <w:pPr>
        <w:pStyle w:val="BodyText"/>
        <w:tabs>
          <w:tab w:val="left" w:pos="1876"/>
          <w:tab w:val="left" w:pos="2055"/>
          <w:tab w:val="left" w:pos="2857"/>
          <w:tab w:val="left" w:pos="3815"/>
          <w:tab w:val="left" w:pos="4210"/>
          <w:tab w:val="left" w:pos="4925"/>
          <w:tab w:val="left" w:pos="4997"/>
          <w:tab w:val="left" w:pos="6461"/>
          <w:tab w:val="left" w:pos="7045"/>
          <w:tab w:val="left" w:pos="7786"/>
          <w:tab w:val="left" w:pos="9237"/>
          <w:tab w:val="left" w:pos="9357"/>
        </w:tabs>
        <w:ind w:left="198" w:right="229"/>
        <w:rPr>
          <w:spacing w:val="1"/>
          <w:lang w:val="sr-Cyrl-RS"/>
        </w:rPr>
      </w:pPr>
      <w:r w:rsidRPr="0014422B">
        <w:rPr>
          <w:lang w:val="sr-Cyrl-RS"/>
        </w:rPr>
        <w:t xml:space="preserve">б)       </w:t>
      </w:r>
      <w:r w:rsidRPr="0014422B">
        <w:rPr>
          <w:spacing w:val="31"/>
          <w:lang w:val="sr-Cyrl-RS"/>
        </w:rPr>
        <w:t xml:space="preserve"> </w:t>
      </w:r>
      <w:r w:rsidRPr="0014422B">
        <w:rPr>
          <w:lang w:val="sr-Cyrl-RS"/>
        </w:rPr>
        <w:t xml:space="preserve">оспособљени        </w:t>
      </w:r>
      <w:r w:rsidRPr="0014422B">
        <w:rPr>
          <w:spacing w:val="30"/>
          <w:lang w:val="sr-Cyrl-RS"/>
        </w:rPr>
        <w:t xml:space="preserve"> </w:t>
      </w:r>
      <w:r w:rsidRPr="0014422B">
        <w:rPr>
          <w:lang w:val="sr-Cyrl-RS"/>
        </w:rPr>
        <w:t xml:space="preserve">да        </w:t>
      </w:r>
      <w:r w:rsidRPr="0014422B">
        <w:rPr>
          <w:spacing w:val="30"/>
          <w:lang w:val="sr-Cyrl-RS"/>
        </w:rPr>
        <w:t xml:space="preserve"> </w:t>
      </w:r>
      <w:r w:rsidRPr="0014422B">
        <w:rPr>
          <w:lang w:val="sr-Cyrl-RS"/>
        </w:rPr>
        <w:t xml:space="preserve">самостално        </w:t>
      </w:r>
      <w:r w:rsidRPr="0014422B">
        <w:rPr>
          <w:spacing w:val="30"/>
          <w:lang w:val="sr-Cyrl-RS"/>
        </w:rPr>
        <w:t xml:space="preserve"> </w:t>
      </w:r>
      <w:r w:rsidRPr="0014422B">
        <w:rPr>
          <w:lang w:val="sr-Cyrl-RS"/>
        </w:rPr>
        <w:t xml:space="preserve">обављају        </w:t>
      </w:r>
      <w:r w:rsidRPr="0014422B">
        <w:rPr>
          <w:spacing w:val="30"/>
          <w:lang w:val="sr-Cyrl-RS"/>
        </w:rPr>
        <w:t xml:space="preserve"> </w:t>
      </w:r>
      <w:r w:rsidRPr="0014422B">
        <w:rPr>
          <w:lang w:val="sr-Cyrl-RS"/>
        </w:rPr>
        <w:t xml:space="preserve">послове        </w:t>
      </w:r>
      <w:r w:rsidRPr="0014422B">
        <w:rPr>
          <w:spacing w:val="30"/>
          <w:lang w:val="sr-Cyrl-RS"/>
        </w:rPr>
        <w:t xml:space="preserve"> </w:t>
      </w:r>
      <w:r w:rsidRPr="0014422B">
        <w:rPr>
          <w:lang w:val="sr-Cyrl-RS"/>
        </w:rPr>
        <w:t xml:space="preserve">у        </w:t>
      </w:r>
      <w:r w:rsidRPr="0014422B">
        <w:rPr>
          <w:spacing w:val="16"/>
          <w:lang w:val="sr-Cyrl-RS"/>
        </w:rPr>
        <w:t xml:space="preserve"> </w:t>
      </w:r>
      <w:r w:rsidRPr="0014422B">
        <w:rPr>
          <w:lang w:val="sr-Cyrl-RS"/>
        </w:rPr>
        <w:t xml:space="preserve">области        </w:t>
      </w:r>
      <w:r w:rsidRPr="0014422B">
        <w:rPr>
          <w:spacing w:val="15"/>
          <w:lang w:val="sr-Cyrl-RS"/>
        </w:rPr>
        <w:t xml:space="preserve"> </w:t>
      </w:r>
      <w:r w:rsidRPr="0014422B">
        <w:rPr>
          <w:lang w:val="sr-Cyrl-RS"/>
        </w:rPr>
        <w:t>образовања;</w:t>
      </w:r>
    </w:p>
    <w:p w14:paraId="7C7D213E" w14:textId="47BDFC58" w:rsidR="008D20BA" w:rsidRPr="0014422B" w:rsidRDefault="00A60AF2" w:rsidP="00E30B3A">
      <w:pPr>
        <w:pStyle w:val="BodyText"/>
        <w:tabs>
          <w:tab w:val="left" w:pos="1876"/>
          <w:tab w:val="left" w:pos="2055"/>
          <w:tab w:val="left" w:pos="2857"/>
          <w:tab w:val="left" w:pos="3815"/>
          <w:tab w:val="left" w:pos="4210"/>
          <w:tab w:val="left" w:pos="4925"/>
          <w:tab w:val="left" w:pos="4997"/>
          <w:tab w:val="left" w:pos="6461"/>
          <w:tab w:val="left" w:pos="7045"/>
          <w:tab w:val="left" w:pos="7786"/>
          <w:tab w:val="left" w:pos="9237"/>
          <w:tab w:val="left" w:pos="9357"/>
        </w:tabs>
        <w:ind w:left="198" w:right="229"/>
        <w:rPr>
          <w:lang w:val="sr-Cyrl-RS"/>
        </w:rPr>
      </w:pPr>
      <w:r w:rsidRPr="0014422B">
        <w:rPr>
          <w:lang w:val="sr-Cyrl-RS"/>
        </w:rPr>
        <w:t>в) овладали методама научног истраживања и способни да своја научна и стручна знања из неке од поменутих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области</w:t>
      </w:r>
      <w:r w:rsidRPr="0014422B">
        <w:rPr>
          <w:lang w:val="sr-Cyrl-RS"/>
        </w:rPr>
        <w:tab/>
        <w:t>примењују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у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самосталном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истраживачком</w:t>
      </w:r>
      <w:r w:rsidRPr="0014422B">
        <w:rPr>
          <w:lang w:val="sr-Cyrl-RS"/>
        </w:rPr>
        <w:tab/>
      </w:r>
      <w:r w:rsidRPr="0014422B">
        <w:rPr>
          <w:lang w:val="sr-Cyrl-RS"/>
        </w:rPr>
        <w:tab/>
        <w:t>раду;</w:t>
      </w:r>
      <w:r w:rsidRPr="0014422B">
        <w:rPr>
          <w:spacing w:val="-48"/>
          <w:lang w:val="sr-Cyrl-RS"/>
        </w:rPr>
        <w:t xml:space="preserve"> </w:t>
      </w:r>
      <w:r w:rsidRPr="0014422B">
        <w:rPr>
          <w:lang w:val="sr-Cyrl-RS"/>
        </w:rPr>
        <w:t>г)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оспособљени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за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даље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образовање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истраживачки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рад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на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докторским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студијама.</w:t>
      </w:r>
    </w:p>
    <w:p w14:paraId="677149D2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0029F8B3" w14:textId="77777777" w:rsidR="008D20BA" w:rsidRPr="0014422B" w:rsidRDefault="00A60AF2">
      <w:pPr>
        <w:pStyle w:val="BodyText"/>
        <w:ind w:left="198" w:right="225"/>
        <w:jc w:val="both"/>
        <w:rPr>
          <w:lang w:val="sr-Cyrl-RS"/>
        </w:rPr>
      </w:pPr>
      <w:r w:rsidRPr="0014422B">
        <w:rPr>
          <w:lang w:val="sr-Cyrl-RS"/>
        </w:rPr>
        <w:t>МАС Немачки језик и књижевност су студије другог степена. Академски назив који студенти стичу након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завршених студија јесте мастер филолог. Упис кандидата на студије прописан је Правилником о полагању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пријемних испита и упису кандидата. Услов за упис на МАС Немачки језик и књижевност јесу завршене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Основне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академске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студије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немачког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језика и књижевности или неке друге еквивалентне студије у обиму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четворогодишњих основних академских студија (240 ЕСПБ) којима су студенти стекли неопходна предзнања.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Кандидати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који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нису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завршили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Основне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академске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студије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немачког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језика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полажу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диференцијални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испит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из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области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немачког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језика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(морфологије,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синтаксе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лексикологије)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немачке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(општи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преглед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епоха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од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средњовековне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до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књижевности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20.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века, значајних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писаца,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њихових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дела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манифеста),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на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коме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морају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да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освоје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најмање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51%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поена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од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укупног</w:t>
      </w:r>
      <w:r w:rsidRPr="0014422B">
        <w:rPr>
          <w:spacing w:val="-3"/>
          <w:lang w:val="sr-Cyrl-RS"/>
        </w:rPr>
        <w:t xml:space="preserve"> </w:t>
      </w:r>
      <w:r w:rsidRPr="0014422B">
        <w:rPr>
          <w:lang w:val="sr-Cyrl-RS"/>
        </w:rPr>
        <w:t>броја</w:t>
      </w:r>
      <w:r w:rsidRPr="0014422B">
        <w:rPr>
          <w:spacing w:val="-4"/>
          <w:lang w:val="sr-Cyrl-RS"/>
        </w:rPr>
        <w:t xml:space="preserve"> </w:t>
      </w:r>
      <w:r w:rsidRPr="0014422B">
        <w:rPr>
          <w:lang w:val="sr-Cyrl-RS"/>
        </w:rPr>
        <w:t>поена</w:t>
      </w:r>
    </w:p>
    <w:p w14:paraId="6536A4B8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7C5A21CD" w14:textId="693E4590" w:rsidR="008D20BA" w:rsidRPr="0014422B" w:rsidRDefault="00A60AF2">
      <w:pPr>
        <w:pStyle w:val="BodyText"/>
        <w:ind w:left="198" w:right="229"/>
        <w:jc w:val="both"/>
        <w:rPr>
          <w:lang w:val="sr-Cyrl-RS"/>
        </w:rPr>
      </w:pPr>
      <w:r w:rsidRPr="0014422B">
        <w:rPr>
          <w:lang w:val="sr-Cyrl-RS"/>
        </w:rPr>
        <w:t>Студијским програмом предвиђени су следећи једносеместрални предмети у првом семестру: један обавезни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 xml:space="preserve">предмет </w:t>
      </w:r>
      <w:r w:rsidRPr="00903B0F">
        <w:rPr>
          <w:lang w:val="sr-Cyrl-RS"/>
        </w:rPr>
        <w:t xml:space="preserve">– </w:t>
      </w:r>
      <w:r w:rsidRPr="00903B0F">
        <w:rPr>
          <w:i/>
          <w:lang w:val="sr-Cyrl-RS"/>
        </w:rPr>
        <w:t xml:space="preserve">Техника научног рада </w:t>
      </w:r>
      <w:r w:rsidRPr="00903B0F">
        <w:rPr>
          <w:lang w:val="sr-Cyrl-RS"/>
        </w:rPr>
        <w:t>и четири изборна предмета која се бирају из једног изборног блока који садрже</w:t>
      </w:r>
      <w:r w:rsidRPr="00903B0F">
        <w:rPr>
          <w:spacing w:val="-47"/>
          <w:lang w:val="sr-Cyrl-RS"/>
        </w:rPr>
        <w:t xml:space="preserve"> </w:t>
      </w:r>
      <w:r w:rsidRPr="00903B0F">
        <w:rPr>
          <w:lang w:val="sr-Cyrl-RS"/>
        </w:rPr>
        <w:t>укупно</w:t>
      </w:r>
      <w:r w:rsidRPr="00903B0F">
        <w:rPr>
          <w:spacing w:val="-2"/>
          <w:lang w:val="sr-Cyrl-RS"/>
        </w:rPr>
        <w:t xml:space="preserve"> </w:t>
      </w:r>
      <w:r w:rsidRPr="00903B0F">
        <w:rPr>
          <w:lang w:val="sr-Cyrl-RS"/>
        </w:rPr>
        <w:t>1</w:t>
      </w:r>
      <w:r w:rsidR="00380E96" w:rsidRPr="00903B0F">
        <w:rPr>
          <w:lang w:val="sr-Latn-RS"/>
        </w:rPr>
        <w:t xml:space="preserve">2 </w:t>
      </w:r>
      <w:r w:rsidRPr="00903B0F">
        <w:rPr>
          <w:lang w:val="sr-Cyrl-RS"/>
        </w:rPr>
        <w:t>предмета.</w:t>
      </w:r>
    </w:p>
    <w:p w14:paraId="28CFA079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404C041E" w14:textId="77777777" w:rsidR="008D20BA" w:rsidRPr="0014422B" w:rsidRDefault="00A60AF2">
      <w:pPr>
        <w:pStyle w:val="BodyText"/>
        <w:ind w:left="198" w:right="231"/>
        <w:jc w:val="both"/>
        <w:rPr>
          <w:lang w:val="sr-Cyrl-RS"/>
        </w:rPr>
      </w:pPr>
      <w:r w:rsidRPr="0014422B">
        <w:rPr>
          <w:lang w:val="sr-Cyrl-RS"/>
        </w:rPr>
        <w:t>Листа обавезних и изборних предмета дата је у табели 5.2а. Оквирни садржај предмета, као и предуслови за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упис појединих предмета дати су у табелама 5.2 за сваки предмет појединачно. Студенти током студија такође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могу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бирати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и полагати испите из других акредитованих студијских програма који нису обухваћени овим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студијским програмом, што ће бити назначено у Додатку дипломи, у делу „Положени предмети/активности,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који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нису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предвиђени</w:t>
      </w:r>
      <w:r w:rsidRPr="0014422B">
        <w:rPr>
          <w:spacing w:val="-1"/>
          <w:lang w:val="sr-Cyrl-RS"/>
        </w:rPr>
        <w:t xml:space="preserve"> </w:t>
      </w:r>
      <w:r w:rsidRPr="0014422B">
        <w:rPr>
          <w:lang w:val="sr-Cyrl-RS"/>
        </w:rPr>
        <w:t>студијским</w:t>
      </w:r>
      <w:r w:rsidRPr="0014422B">
        <w:rPr>
          <w:spacing w:val="-2"/>
          <w:lang w:val="sr-Cyrl-RS"/>
        </w:rPr>
        <w:t xml:space="preserve"> </w:t>
      </w:r>
      <w:r w:rsidRPr="0014422B">
        <w:rPr>
          <w:lang w:val="sr-Cyrl-RS"/>
        </w:rPr>
        <w:t>програмом“.</w:t>
      </w:r>
    </w:p>
    <w:p w14:paraId="3F46DBA6" w14:textId="77777777" w:rsidR="008D20BA" w:rsidRPr="0014422B" w:rsidRDefault="008D20BA">
      <w:pPr>
        <w:pStyle w:val="BodyText"/>
        <w:spacing w:before="10"/>
        <w:rPr>
          <w:lang w:val="sr-Cyrl-RS"/>
        </w:rPr>
      </w:pPr>
    </w:p>
    <w:p w14:paraId="1C654699" w14:textId="77777777" w:rsidR="008D20BA" w:rsidRPr="0014422B" w:rsidRDefault="00A60AF2">
      <w:pPr>
        <w:pStyle w:val="BodyText"/>
        <w:ind w:left="198" w:right="226"/>
        <w:jc w:val="both"/>
        <w:rPr>
          <w:lang w:val="sr-Cyrl-RS"/>
        </w:rPr>
      </w:pPr>
      <w:r w:rsidRPr="0014422B">
        <w:rPr>
          <w:lang w:val="sr-Cyrl-RS"/>
        </w:rPr>
        <w:t>МАС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Немачки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језик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књижевност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трају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једну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академску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годину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(два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семестра).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Студијски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програм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реализује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се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кроз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активну</w:t>
      </w:r>
      <w:r w:rsidRPr="0014422B">
        <w:rPr>
          <w:spacing w:val="2"/>
          <w:lang w:val="sr-Cyrl-RS"/>
        </w:rPr>
        <w:t xml:space="preserve"> </w:t>
      </w:r>
      <w:r w:rsidRPr="0014422B">
        <w:rPr>
          <w:lang w:val="sr-Cyrl-RS"/>
        </w:rPr>
        <w:t>наставу,</w:t>
      </w:r>
      <w:r w:rsidRPr="0014422B">
        <w:rPr>
          <w:spacing w:val="2"/>
          <w:lang w:val="sr-Cyrl-RS"/>
        </w:rPr>
        <w:t xml:space="preserve"> </w:t>
      </w:r>
      <w:r w:rsidRPr="0014422B">
        <w:rPr>
          <w:lang w:val="sr-Cyrl-RS"/>
        </w:rPr>
        <w:t>односно</w:t>
      </w:r>
      <w:r w:rsidRPr="0014422B">
        <w:rPr>
          <w:spacing w:val="2"/>
          <w:lang w:val="sr-Cyrl-RS"/>
        </w:rPr>
        <w:t xml:space="preserve"> </w:t>
      </w:r>
      <w:r w:rsidRPr="0014422B">
        <w:rPr>
          <w:lang w:val="sr-Cyrl-RS"/>
        </w:rPr>
        <w:t>предавања,</w:t>
      </w:r>
      <w:r w:rsidRPr="0014422B">
        <w:rPr>
          <w:spacing w:val="2"/>
          <w:lang w:val="sr-Cyrl-RS"/>
        </w:rPr>
        <w:t xml:space="preserve"> </w:t>
      </w:r>
      <w:r w:rsidRPr="0014422B">
        <w:rPr>
          <w:lang w:val="sr-Cyrl-RS"/>
        </w:rPr>
        <w:t>вежбе</w:t>
      </w:r>
      <w:r w:rsidRPr="0014422B">
        <w:rPr>
          <w:spacing w:val="2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студијски</w:t>
      </w:r>
      <w:r w:rsidRPr="0014422B">
        <w:rPr>
          <w:spacing w:val="-11"/>
          <w:lang w:val="sr-Cyrl-RS"/>
        </w:rPr>
        <w:t xml:space="preserve"> </w:t>
      </w:r>
      <w:r w:rsidRPr="0014422B">
        <w:rPr>
          <w:lang w:val="sr-Cyrl-RS"/>
        </w:rPr>
        <w:t>истраживачки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рад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студената,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уз</w:t>
      </w:r>
      <w:r w:rsidRPr="0014422B">
        <w:rPr>
          <w:spacing w:val="-11"/>
          <w:lang w:val="sr-Cyrl-RS"/>
        </w:rPr>
        <w:t xml:space="preserve"> </w:t>
      </w:r>
      <w:r w:rsidRPr="0014422B">
        <w:rPr>
          <w:lang w:val="sr-Cyrl-RS"/>
        </w:rPr>
        <w:t>који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је</w:t>
      </w:r>
      <w:r w:rsidRPr="0014422B">
        <w:rPr>
          <w:spacing w:val="-10"/>
          <w:lang w:val="sr-Cyrl-RS"/>
        </w:rPr>
        <w:t xml:space="preserve"> </w:t>
      </w:r>
      <w:r w:rsidRPr="0014422B">
        <w:rPr>
          <w:lang w:val="sr-Cyrl-RS"/>
        </w:rPr>
        <w:t>предвиђена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консултативна настава у виду индивидуалног рада са студентима – како у оквиру појединих предмета тако и у</w:t>
      </w:r>
      <w:r w:rsidRPr="0014422B">
        <w:rPr>
          <w:spacing w:val="1"/>
          <w:lang w:val="sr-Cyrl-RS"/>
        </w:rPr>
        <w:t xml:space="preserve"> </w:t>
      </w:r>
      <w:r w:rsidRPr="0014422B">
        <w:rPr>
          <w:lang w:val="sr-Cyrl-RS"/>
        </w:rPr>
        <w:t>оквиру</w:t>
      </w:r>
      <w:r w:rsidRPr="0014422B">
        <w:rPr>
          <w:spacing w:val="5"/>
          <w:lang w:val="sr-Cyrl-RS"/>
        </w:rPr>
        <w:t xml:space="preserve"> </w:t>
      </w:r>
      <w:r w:rsidRPr="0014422B">
        <w:rPr>
          <w:lang w:val="sr-Cyrl-RS"/>
        </w:rPr>
        <w:t>истраживања</w:t>
      </w:r>
      <w:r w:rsidRPr="0014422B">
        <w:rPr>
          <w:spacing w:val="6"/>
          <w:lang w:val="sr-Cyrl-RS"/>
        </w:rPr>
        <w:t xml:space="preserve"> </w:t>
      </w:r>
      <w:r w:rsidRPr="0014422B">
        <w:rPr>
          <w:lang w:val="sr-Cyrl-RS"/>
        </w:rPr>
        <w:t>за</w:t>
      </w:r>
      <w:r w:rsidRPr="0014422B">
        <w:rPr>
          <w:spacing w:val="5"/>
          <w:lang w:val="sr-Cyrl-RS"/>
        </w:rPr>
        <w:t xml:space="preserve"> </w:t>
      </w:r>
      <w:r w:rsidRPr="0014422B">
        <w:rPr>
          <w:lang w:val="sr-Cyrl-RS"/>
        </w:rPr>
        <w:t>завршни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рад,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затим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кроз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писање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одбрану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завршног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рада,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као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и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кроз</w:t>
      </w:r>
      <w:r w:rsidRPr="0014422B">
        <w:rPr>
          <w:spacing w:val="-8"/>
          <w:lang w:val="sr-Cyrl-RS"/>
        </w:rPr>
        <w:t xml:space="preserve"> </w:t>
      </w:r>
      <w:r w:rsidRPr="0014422B">
        <w:rPr>
          <w:lang w:val="sr-Cyrl-RS"/>
        </w:rPr>
        <w:t>педагошку</w:t>
      </w:r>
      <w:r w:rsidRPr="0014422B">
        <w:rPr>
          <w:spacing w:val="-7"/>
          <w:lang w:val="sr-Cyrl-RS"/>
        </w:rPr>
        <w:t xml:space="preserve"> </w:t>
      </w:r>
      <w:r w:rsidRPr="0014422B">
        <w:rPr>
          <w:lang w:val="sr-Cyrl-RS"/>
        </w:rPr>
        <w:t>праксу.</w:t>
      </w:r>
    </w:p>
    <w:p w14:paraId="74522682" w14:textId="77777777" w:rsidR="008D20BA" w:rsidRPr="0014422B" w:rsidRDefault="008D20BA">
      <w:pPr>
        <w:jc w:val="both"/>
        <w:rPr>
          <w:lang w:val="sr-Cyrl-RS"/>
        </w:rPr>
        <w:sectPr w:rsidR="008D20BA" w:rsidRPr="0014422B">
          <w:headerReference w:type="default" r:id="rId6"/>
          <w:footerReference w:type="default" r:id="rId7"/>
          <w:type w:val="continuous"/>
          <w:pgSz w:w="11920" w:h="16840"/>
          <w:pgMar w:top="1940" w:right="660" w:bottom="660" w:left="1220" w:header="350" w:footer="466" w:gutter="0"/>
          <w:pgNumType w:start="1"/>
          <w:cols w:space="720"/>
        </w:sectPr>
      </w:pPr>
    </w:p>
    <w:p w14:paraId="0E9C3BA5" w14:textId="77777777" w:rsidR="008D20BA" w:rsidRPr="0014422B" w:rsidRDefault="008D20BA">
      <w:pPr>
        <w:pStyle w:val="BodyText"/>
        <w:spacing w:before="2"/>
        <w:rPr>
          <w:sz w:val="25"/>
          <w:lang w:val="sr-Cyrl-RS"/>
        </w:rPr>
      </w:pPr>
    </w:p>
    <w:p w14:paraId="1AA8EA82" w14:textId="6938FA20" w:rsidR="008D20BA" w:rsidRPr="0014422B" w:rsidRDefault="00486DEE">
      <w:pPr>
        <w:pStyle w:val="BodyText"/>
        <w:ind w:left="60"/>
        <w:rPr>
          <w:lang w:val="sr-Cyrl-RS"/>
        </w:rPr>
      </w:pPr>
      <w:r w:rsidRPr="0014422B">
        <w:rPr>
          <w:noProof/>
          <w:lang w:val="sr-Cyrl-RS"/>
        </w:rPr>
        <mc:AlternateContent>
          <mc:Choice Requires="wpg">
            <w:drawing>
              <wp:inline distT="0" distB="0" distL="0" distR="0" wp14:anchorId="75AF5F54" wp14:editId="12FC042D">
                <wp:extent cx="6261100" cy="2184400"/>
                <wp:effectExtent l="12700" t="15240" r="12700" b="19685"/>
                <wp:docPr id="5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2184400"/>
                          <a:chOff x="0" y="0"/>
                          <a:chExt cx="9860" cy="3440"/>
                        </a:xfrm>
                      </wpg:grpSpPr>
                      <wps:wsp>
                        <wps:cNvPr id="6" name="docshape7"/>
                        <wps:cNvSpPr>
                          <a:spLocks noChangeArrowheads="1"/>
                        </wps:cNvSpPr>
                        <wps:spPr bwMode="auto">
                          <a:xfrm>
                            <a:off x="13" y="1434"/>
                            <a:ext cx="9825" cy="19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8" y="1711"/>
                            <a:ext cx="96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80" y="3390"/>
                            <a:ext cx="24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60" cy="3440"/>
                          </a:xfrm>
                          <a:custGeom>
                            <a:avLst/>
                            <a:gdLst>
                              <a:gd name="T0" fmla="*/ 20 w 9860"/>
                              <a:gd name="T1" fmla="*/ 0 h 3440"/>
                              <a:gd name="T2" fmla="*/ 20 w 9860"/>
                              <a:gd name="T3" fmla="*/ 3440 h 3440"/>
                              <a:gd name="T4" fmla="*/ 9840 w 9860"/>
                              <a:gd name="T5" fmla="*/ 0 h 3440"/>
                              <a:gd name="T6" fmla="*/ 9840 w 9860"/>
                              <a:gd name="T7" fmla="*/ 3440 h 3440"/>
                              <a:gd name="T8" fmla="*/ 0 w 9860"/>
                              <a:gd name="T9" fmla="*/ 1440 h 3440"/>
                              <a:gd name="T10" fmla="*/ 9860 w 9860"/>
                              <a:gd name="T11" fmla="*/ 1440 h 3440"/>
                              <a:gd name="T12" fmla="*/ 0 w 9860"/>
                              <a:gd name="T13" fmla="*/ 3420 h 3440"/>
                              <a:gd name="T14" fmla="*/ 9860 w 9860"/>
                              <a:gd name="T15" fmla="*/ 3420 h 3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9860" h="3440">
                                <a:moveTo>
                                  <a:pt x="20" y="0"/>
                                </a:moveTo>
                                <a:lnTo>
                                  <a:pt x="20" y="3440"/>
                                </a:lnTo>
                                <a:moveTo>
                                  <a:pt x="9840" y="0"/>
                                </a:moveTo>
                                <a:lnTo>
                                  <a:pt x="9840" y="3440"/>
                                </a:lnTo>
                                <a:moveTo>
                                  <a:pt x="0" y="1440"/>
                                </a:moveTo>
                                <a:lnTo>
                                  <a:pt x="9860" y="1440"/>
                                </a:lnTo>
                                <a:moveTo>
                                  <a:pt x="0" y="3420"/>
                                </a:moveTo>
                                <a:lnTo>
                                  <a:pt x="9860" y="342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40" y="1460"/>
                            <a:ext cx="9780" cy="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5CB64" w14:textId="77777777" w:rsidR="008D20BA" w:rsidRPr="00E30B3A" w:rsidRDefault="00A60AF2">
                              <w:pPr>
                                <w:spacing w:line="230" w:lineRule="exact"/>
                                <w:ind w:left="77"/>
                                <w:rPr>
                                  <w:b/>
                                  <w:sz w:val="21"/>
                                  <w:lang w:val="ru-RU"/>
                                </w:rPr>
                              </w:pPr>
                              <w:proofErr w:type="spellStart"/>
                              <w:r w:rsidRPr="00E30B3A">
                                <w:rPr>
                                  <w:b/>
                                  <w:sz w:val="21"/>
                                  <w:lang w:val="ru-RU"/>
                                </w:rPr>
                                <w:t>Прилози</w:t>
                              </w:r>
                              <w:proofErr w:type="spellEnd"/>
                              <w:r w:rsidRPr="00E30B3A">
                                <w:rPr>
                                  <w:b/>
                                  <w:spacing w:val="-1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b/>
                                  <w:sz w:val="21"/>
                                  <w:lang w:val="ru-RU"/>
                                </w:rPr>
                                <w:t xml:space="preserve">за </w:t>
                              </w:r>
                              <w:proofErr w:type="spellStart"/>
                              <w:r w:rsidRPr="00E30B3A">
                                <w:rPr>
                                  <w:b/>
                                  <w:sz w:val="21"/>
                                  <w:lang w:val="ru-RU"/>
                                </w:rPr>
                                <w:t>стандард</w:t>
                              </w:r>
                              <w:proofErr w:type="spellEnd"/>
                              <w:r w:rsidRPr="00E30B3A">
                                <w:rPr>
                                  <w:b/>
                                  <w:sz w:val="21"/>
                                  <w:lang w:val="ru-RU"/>
                                </w:rPr>
                                <w:t xml:space="preserve"> 1:</w:t>
                              </w:r>
                            </w:p>
                            <w:p w14:paraId="55C87360" w14:textId="77777777" w:rsidR="008D20BA" w:rsidRPr="00E30B3A" w:rsidRDefault="00E24C96">
                              <w:pPr>
                                <w:spacing w:before="30"/>
                                <w:ind w:left="77" w:right="1169"/>
                                <w:rPr>
                                  <w:sz w:val="21"/>
                                  <w:lang w:val="ru-RU"/>
                                </w:rPr>
                              </w:pPr>
                              <w:hyperlink r:id="rId8">
                                <w:r w:rsidR="00A60AF2" w:rsidRPr="00E30B3A">
                                  <w:rPr>
                                    <w:b/>
                                    <w:color w:val="0000FF"/>
                                    <w:sz w:val="21"/>
                                    <w:u w:val="single" w:color="0000FF"/>
                                    <w:lang w:val="ru-RU"/>
                                  </w:rPr>
                                  <w:t>Прилог</w:t>
                                </w:r>
                                <w:r w:rsidR="00A60AF2" w:rsidRPr="00E30B3A">
                                  <w:rPr>
                                    <w:b/>
                                    <w:color w:val="0000FF"/>
                                    <w:spacing w:val="-6"/>
                                    <w:sz w:val="21"/>
                                    <w:u w:val="single" w:color="0000FF"/>
                                    <w:lang w:val="ru-RU"/>
                                  </w:rPr>
                                  <w:t xml:space="preserve"> </w:t>
                                </w:r>
                                <w:r w:rsidR="00A60AF2" w:rsidRPr="00E30B3A">
                                  <w:rPr>
                                    <w:b/>
                                    <w:color w:val="0000FF"/>
                                    <w:sz w:val="21"/>
                                    <w:u w:val="single" w:color="0000FF"/>
                                    <w:lang w:val="ru-RU"/>
                                  </w:rPr>
                                  <w:t>1.1.</w:t>
                                </w:r>
                              </w:hyperlink>
                              <w:r w:rsidR="00A60AF2" w:rsidRPr="00E30B3A">
                                <w:rPr>
                                  <w:b/>
                                  <w:color w:val="0000FF"/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Публикација</w:t>
                              </w:r>
                              <w:proofErr w:type="spellEnd"/>
                              <w:r w:rsidR="00A60AF2" w:rsidRPr="00E30B3A">
                                <w:rPr>
                                  <w:spacing w:val="-5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установе</w:t>
                              </w:r>
                              <w:proofErr w:type="spellEnd"/>
                              <w:r w:rsidR="00A60AF2"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(у</w:t>
                              </w:r>
                              <w:r w:rsidR="00A60AF2"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штампаном</w:t>
                              </w:r>
                              <w:proofErr w:type="spellEnd"/>
                              <w:r w:rsidR="00A60AF2" w:rsidRPr="00E30B3A">
                                <w:rPr>
                                  <w:spacing w:val="-5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или</w:t>
                              </w:r>
                              <w:r w:rsidR="00A60AF2"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електронском</w:t>
                              </w:r>
                              <w:proofErr w:type="spellEnd"/>
                              <w:r w:rsidR="00A60AF2" w:rsidRPr="00E30B3A">
                                <w:rPr>
                                  <w:spacing w:val="-5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облику,</w:t>
                              </w:r>
                              <w:r w:rsidR="00A60AF2" w:rsidRPr="00E30B3A">
                                <w:rPr>
                                  <w:spacing w:val="41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сајт</w:t>
                              </w:r>
                              <w:proofErr w:type="spellEnd"/>
                              <w:r w:rsidR="00A60AF2"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институције</w:t>
                              </w:r>
                              <w:proofErr w:type="spellEnd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):</w:t>
                              </w:r>
                              <w:r w:rsidR="00A60AF2" w:rsidRPr="00E30B3A">
                                <w:rPr>
                                  <w:spacing w:val="-50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Веб-</w:t>
                              </w:r>
                              <w:proofErr w:type="spellStart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сајт</w:t>
                              </w:r>
                              <w:proofErr w:type="spellEnd"/>
                              <w:r w:rsidR="00A60AF2" w:rsidRPr="00E30B3A">
                                <w:rPr>
                                  <w:sz w:val="21"/>
                                  <w:lang w:val="ru-RU"/>
                                </w:rPr>
                                <w:t>:</w:t>
                              </w:r>
                              <w:r w:rsidR="00A60AF2" w:rsidRPr="00E30B3A">
                                <w:rPr>
                                  <w:spacing w:val="-1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hyperlink r:id="rId9">
                                <w:r w:rsidR="00A60AF2">
                                  <w:rPr>
                                    <w:color w:val="0000FF"/>
                                    <w:sz w:val="21"/>
                                    <w:u w:val="thick" w:color="0000FF"/>
                                  </w:rPr>
                                  <w:t>www</w:t>
                                </w:r>
                                <w:r w:rsidR="00A60AF2" w:rsidRPr="00E30B3A">
                                  <w:rPr>
                                    <w:color w:val="0000FF"/>
                                    <w:sz w:val="21"/>
                                    <w:u w:val="thick" w:color="0000FF"/>
                                    <w:lang w:val="ru-RU"/>
                                  </w:rPr>
                                  <w:t>.</w:t>
                                </w:r>
                                <w:r w:rsidR="00A60AF2">
                                  <w:rPr>
                                    <w:color w:val="0000FF"/>
                                    <w:sz w:val="21"/>
                                    <w:u w:val="thick" w:color="0000FF"/>
                                  </w:rPr>
                                  <w:t>filfak</w:t>
                                </w:r>
                                <w:r w:rsidR="00A60AF2" w:rsidRPr="00E30B3A">
                                  <w:rPr>
                                    <w:color w:val="0000FF"/>
                                    <w:sz w:val="21"/>
                                    <w:u w:val="thick" w:color="0000FF"/>
                                    <w:lang w:val="ru-RU"/>
                                  </w:rPr>
                                  <w:t>.</w:t>
                                </w:r>
                                <w:r w:rsidR="00A60AF2">
                                  <w:rPr>
                                    <w:color w:val="0000FF"/>
                                    <w:sz w:val="21"/>
                                    <w:u w:val="thick" w:color="0000FF"/>
                                  </w:rPr>
                                  <w:t>ni</w:t>
                                </w:r>
                                <w:r w:rsidR="00A60AF2" w:rsidRPr="00E30B3A">
                                  <w:rPr>
                                    <w:color w:val="0000FF"/>
                                    <w:sz w:val="21"/>
                                    <w:u w:val="thick" w:color="0000FF"/>
                                    <w:lang w:val="ru-RU"/>
                                  </w:rPr>
                                  <w:t>.</w:t>
                                </w:r>
                                <w:r w:rsidR="00A60AF2">
                                  <w:rPr>
                                    <w:color w:val="0000FF"/>
                                    <w:sz w:val="21"/>
                                    <w:u w:val="thick" w:color="0000FF"/>
                                  </w:rPr>
                                  <w:t>ac</w:t>
                                </w:r>
                                <w:r w:rsidR="00A60AF2" w:rsidRPr="00E30B3A">
                                  <w:rPr>
                                    <w:color w:val="0000FF"/>
                                    <w:sz w:val="21"/>
                                    <w:u w:val="thick" w:color="0000FF"/>
                                    <w:lang w:val="ru-RU"/>
                                  </w:rPr>
                                  <w:t>.</w:t>
                                </w:r>
                                <w:proofErr w:type="spellStart"/>
                                <w:r w:rsidR="00A60AF2">
                                  <w:rPr>
                                    <w:color w:val="0000FF"/>
                                    <w:sz w:val="21"/>
                                    <w:u w:val="thick" w:color="0000FF"/>
                                  </w:rPr>
                                  <w:t>rs</w:t>
                                </w:r>
                                <w:proofErr w:type="spellEnd"/>
                              </w:hyperlink>
                            </w:p>
                            <w:p w14:paraId="05FEFE9F" w14:textId="77777777" w:rsidR="008D20BA" w:rsidRPr="00E30B3A" w:rsidRDefault="00A60AF2">
                              <w:pPr>
                                <w:ind w:left="77" w:right="4734"/>
                                <w:rPr>
                                  <w:sz w:val="21"/>
                                  <w:lang w:val="ru-RU"/>
                                </w:rPr>
                              </w:pP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Веб-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сајт</w:t>
                              </w:r>
                              <w:proofErr w:type="spellEnd"/>
                              <w:r w:rsidRPr="00E30B3A">
                                <w:rPr>
                                  <w:spacing w:val="-9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на</w:t>
                              </w:r>
                              <w:r w:rsidRPr="00E30B3A">
                                <w:rPr>
                                  <w:spacing w:val="-9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енглеском</w:t>
                              </w:r>
                              <w:proofErr w:type="spellEnd"/>
                              <w:r w:rsidRPr="00E30B3A">
                                <w:rPr>
                                  <w:spacing w:val="-8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језику</w:t>
                              </w:r>
                              <w:proofErr w:type="spellEnd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:</w:t>
                              </w:r>
                              <w:r w:rsidRPr="00E30B3A">
                                <w:rPr>
                                  <w:spacing w:val="-9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C81052">
                                <w:fldChar w:fldCharType="begin"/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instrText>HYPERLINK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"</w:instrText>
                              </w:r>
                              <w:r w:rsidR="00C81052">
                                <w:instrText>https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://</w:instrText>
                              </w:r>
                              <w:r w:rsidR="00C81052">
                                <w:instrText>intl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filfak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ni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ac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rs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/</w:instrText>
                              </w:r>
                              <w:r w:rsidR="00C81052">
                                <w:instrText>en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" \</w:instrText>
                              </w:r>
                              <w:r w:rsidR="00C81052">
                                <w:instrText>h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https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intl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filfak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ni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ac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rs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en</w:t>
                              </w:r>
                              <w:r w:rsidR="00C81052"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fldChar w:fldCharType="end"/>
                              </w:r>
                              <w:r w:rsidRPr="00E30B3A">
                                <w:rPr>
                                  <w:color w:val="0000FF"/>
                                  <w:spacing w:val="-50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Блог:</w:t>
                              </w:r>
                              <w:r w:rsidRPr="00E30B3A">
                                <w:rPr>
                                  <w:spacing w:val="-1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C81052">
                                <w:fldChar w:fldCharType="begin"/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instrText>HYPERLINK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"</w:instrText>
                              </w:r>
                              <w:r w:rsidR="00C81052">
                                <w:instrText>https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://</w:instrText>
                              </w:r>
                              <w:r w:rsidR="00C81052">
                                <w:instrText>blog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filfak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ni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ac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rs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/" \</w:instrText>
                              </w:r>
                              <w:r w:rsidR="00C81052">
                                <w:instrText>h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https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blog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filfak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ni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ac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rs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/</w:t>
                              </w:r>
                              <w:r w:rsidR="00C81052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fldChar w:fldCharType="end"/>
                              </w:r>
                            </w:p>
                            <w:p w14:paraId="227ADDF3" w14:textId="77777777" w:rsidR="008D20BA" w:rsidRPr="00E30B3A" w:rsidRDefault="00A60AF2">
                              <w:pPr>
                                <w:ind w:left="77" w:right="5488"/>
                                <w:rPr>
                                  <w:sz w:val="21"/>
                                  <w:lang w:val="ru-RU"/>
                                </w:rPr>
                              </w:pP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 xml:space="preserve">Портал за 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упис</w:t>
                              </w:r>
                              <w:proofErr w:type="spellEnd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 xml:space="preserve">: </w:t>
                              </w:r>
                              <w:r w:rsidR="00C81052">
                                <w:fldChar w:fldCharType="begin"/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instrText>HYPERLINK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"</w:instrText>
                              </w:r>
                              <w:r w:rsidR="00C81052">
                                <w:instrText>https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://</w:instrText>
                              </w:r>
                              <w:r w:rsidR="00C81052">
                                <w:instrText>upis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filfak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ni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ac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rs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/" \</w:instrText>
                              </w:r>
                              <w:r w:rsidR="00C81052">
                                <w:instrText>h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https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upis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filfak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ni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ac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rs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/</w:t>
                              </w:r>
                              <w:r w:rsidR="00C81052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fldChar w:fldCharType="end"/>
                              </w:r>
                              <w:r w:rsidRPr="00E30B3A">
                                <w:rPr>
                                  <w:color w:val="0000FF"/>
                                  <w:spacing w:val="1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Портал</w:t>
                              </w:r>
                              <w:r w:rsidRPr="00E30B3A">
                                <w:rPr>
                                  <w:spacing w:val="-10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за</w:t>
                              </w:r>
                              <w:r w:rsidRPr="00E30B3A">
                                <w:rPr>
                                  <w:spacing w:val="-9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студенте:</w:t>
                              </w:r>
                              <w:r w:rsidRPr="00E30B3A">
                                <w:rPr>
                                  <w:spacing w:val="-9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C81052">
                                <w:fldChar w:fldCharType="begin"/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instrText>HYPERLINK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"</w:instrText>
                              </w:r>
                              <w:r w:rsidR="00C81052">
                                <w:instrText>http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://</w:instrText>
                              </w:r>
                              <w:r w:rsidR="00C81052">
                                <w:instrText>studenti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filfak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ni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ac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rs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/" \</w:instrText>
                              </w:r>
                              <w:r w:rsidR="00C81052">
                                <w:instrText>h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http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studenti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filfak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ni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ac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  <w:u w:val="thick" w:color="0000FF"/>
                                </w:rPr>
                                <w:t>rs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t>/</w:t>
                              </w:r>
                              <w:r w:rsidR="00C81052">
                                <w:rPr>
                                  <w:color w:val="0000FF"/>
                                  <w:sz w:val="21"/>
                                  <w:u w:val="thick" w:color="0000FF"/>
                                  <w:lang w:val="ru-RU"/>
                                </w:rPr>
                                <w:fldChar w:fldCharType="end"/>
                              </w:r>
                              <w:r w:rsidRPr="00E30B3A">
                                <w:rPr>
                                  <w:color w:val="0000FF"/>
                                  <w:spacing w:val="-50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Издања</w:t>
                              </w:r>
                              <w:proofErr w:type="spellEnd"/>
                              <w:r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Факултета</w:t>
                              </w:r>
                              <w:proofErr w:type="spellEnd"/>
                              <w:r w:rsidRPr="00E30B3A">
                                <w:rPr>
                                  <w:sz w:val="21"/>
                                  <w:lang w:val="ru-RU"/>
                                </w:rPr>
                                <w:t>:</w:t>
                              </w:r>
                              <w:r w:rsidRPr="00E30B3A">
                                <w:rPr>
                                  <w:spacing w:val="-6"/>
                                  <w:sz w:val="21"/>
                                  <w:lang w:val="ru-RU"/>
                                </w:rPr>
                                <w:t xml:space="preserve"> </w:t>
                              </w:r>
                              <w:r w:rsidR="00C81052">
                                <w:fldChar w:fldCharType="begin"/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instrText>HYPERLINK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"</w:instrText>
                              </w:r>
                              <w:r w:rsidR="00C81052">
                                <w:instrText>https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://</w:instrText>
                              </w:r>
                              <w:r w:rsidR="00C81052">
                                <w:instrText>izdanja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filfak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ni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ac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.</w:instrText>
                              </w:r>
                              <w:r w:rsidR="00C81052">
                                <w:instrText>rs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>/" \</w:instrText>
                              </w:r>
                              <w:r w:rsidR="00C81052">
                                <w:instrText>h</w:instrText>
                              </w:r>
                              <w:r w:rsidR="00C81052" w:rsidRPr="00903B0F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C81052"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z w:val="21"/>
                                </w:rPr>
                                <w:t>https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://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1"/>
                                </w:rPr>
                                <w:t>izdanja</w:t>
                              </w:r>
                              <w:proofErr w:type="spellEnd"/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1"/>
                                </w:rPr>
                                <w:t>filfak</w:t>
                              </w:r>
                              <w:proofErr w:type="spellEnd"/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1"/>
                                </w:rPr>
                                <w:t>ni</w:t>
                              </w:r>
                              <w:proofErr w:type="spellEnd"/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z w:val="21"/>
                                </w:rPr>
                                <w:t>ac</w:t>
                              </w:r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1"/>
                                </w:rPr>
                                <w:t>rs</w:t>
                              </w:r>
                              <w:proofErr w:type="spellEnd"/>
                              <w:r w:rsidRPr="00E30B3A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t>/</w:t>
                              </w:r>
                              <w:r w:rsidR="00C81052">
                                <w:rPr>
                                  <w:color w:val="0000FF"/>
                                  <w:sz w:val="21"/>
                                  <w:lang w:val="ru-RU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20" y="20"/>
                            <a:ext cx="9820" cy="142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9EF862" w14:textId="503AFAFD" w:rsidR="008D20BA" w:rsidRDefault="00A60AF2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  <w:r w:rsidRPr="0014422B">
                                <w:rPr>
                                  <w:sz w:val="20"/>
                                  <w:lang w:val="sr-Cyrl-RS"/>
                                </w:rPr>
                                <w:t>МАС Немачки језик и књижевност предвиђају по 6 ЕСПБ за обавезни и сваки од четири изборна предмета</w:t>
                              </w:r>
                              <w:r w:rsidRPr="0014422B">
                                <w:rPr>
                                  <w:spacing w:val="1"/>
                                  <w:sz w:val="20"/>
                                  <w:lang w:val="sr-Cyrl-RS"/>
                                </w:rPr>
                                <w:t xml:space="preserve"> </w:t>
                              </w:r>
                              <w:r w:rsidRPr="0014422B">
                                <w:rPr>
                                  <w:sz w:val="20"/>
                                  <w:lang w:val="sr-Cyrl-RS"/>
                                </w:rPr>
                                <w:t xml:space="preserve">(осим једног понуђеног изборног предмета који носи 7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ЕСПБ</w:t>
                              </w:r>
                              <w:r w:rsidR="00DB52D0" w:rsidRPr="00903B0F">
                                <w:rPr>
                                  <w:sz w:val="20"/>
                                  <w:lang w:val="sr-Cyrl-RS"/>
                                </w:rPr>
                                <w:t xml:space="preserve"> и једног који носи 4 ЕСПБ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). У првом семестру предвиђена је Педагошка</w:t>
                              </w:r>
                              <w:r w:rsidRPr="00903B0F">
                                <w:rPr>
                                  <w:spacing w:val="1"/>
                                  <w:sz w:val="20"/>
                                  <w:lang w:val="sr-Cyrl-RS"/>
                                </w:rPr>
                                <w:t xml:space="preserve">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пракса 1 која носи 3 ЕСПБ, тако да студент у првом семестру реализује укупно 33 (или 34) ЕСПБ. У другом</w:t>
                              </w:r>
                              <w:r w:rsidRPr="00903B0F">
                                <w:rPr>
                                  <w:spacing w:val="1"/>
                                  <w:sz w:val="20"/>
                                  <w:lang w:val="sr-Cyrl-RS"/>
                                </w:rPr>
                                <w:t xml:space="preserve">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семестру предвиђено је 3 ЕСПБ са Педагошку праксу 2, 14 ЕСПБ за Студијски истраживачки рад и 10 ЕСПБ за</w:t>
                              </w:r>
                              <w:r w:rsidRPr="00903B0F">
                                <w:rPr>
                                  <w:spacing w:val="1"/>
                                  <w:sz w:val="20"/>
                                  <w:lang w:val="sr-Cyrl-RS"/>
                                </w:rPr>
                                <w:t xml:space="preserve">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 xml:space="preserve">Мастер рад, тј. укупно 27 ЕСПБ. Студент тако реализује укупан број од </w:t>
                              </w:r>
                              <w:r w:rsidR="00DB52D0" w:rsidRPr="00903B0F">
                                <w:rPr>
                                  <w:sz w:val="20"/>
                                  <w:lang w:val="sr-Cyrl-RS"/>
                                </w:rPr>
                                <w:t xml:space="preserve">мин.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60 ЕСПБ током целе године</w:t>
                              </w:r>
                              <w:r w:rsidRPr="00903B0F">
                                <w:rPr>
                                  <w:spacing w:val="1"/>
                                  <w:sz w:val="20"/>
                                  <w:lang w:val="sr-Cyrl-RS"/>
                                </w:rPr>
                                <w:t xml:space="preserve"> </w:t>
                              </w:r>
                              <w:r w:rsidRPr="00903B0F">
                                <w:rPr>
                                  <w:sz w:val="20"/>
                                  <w:lang w:val="sr-Cyrl-RS"/>
                                </w:rPr>
                                <w:t>студија.</w:t>
                              </w:r>
                              <w:bookmarkStart w:id="0" w:name="_GoBack"/>
                              <w:bookmarkEnd w:id="0"/>
                            </w:p>
                            <w:p w14:paraId="730B6477" w14:textId="77777777" w:rsid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</w:p>
                            <w:p w14:paraId="68497151" w14:textId="452609CB" w:rsid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lang w:val="sr-Cyrl-RS"/>
                                </w:rPr>
                                <w:t>Мммм</w:t>
                              </w:r>
                            </w:p>
                            <w:p w14:paraId="607122D1" w14:textId="44102A0C" w:rsid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</w:p>
                            <w:p w14:paraId="3B29F16A" w14:textId="77777777" w:rsid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</w:p>
                            <w:p w14:paraId="2E574770" w14:textId="655C594B" w:rsid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sr-Cyrl-RS"/>
                                </w:rPr>
                              </w:pPr>
                            </w:p>
                            <w:p w14:paraId="22DA88A3" w14:textId="7143EE3E" w:rsidR="00DB52D0" w:rsidRPr="00DB52D0" w:rsidRDefault="00DB52D0">
                              <w:pPr>
                                <w:ind w:left="77" w:right="86"/>
                                <w:jc w:val="both"/>
                                <w:rPr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sz w:val="20"/>
                                  <w:lang w:val="sr-Cyrl-RS"/>
                                </w:rPr>
                                <w:t>мммм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AF5F54" id="docshapegroup6" o:spid="_x0000_s1026" style="width:493pt;height:172pt;mso-position-horizontal-relative:char;mso-position-vertical-relative:line" coordsize="986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5GXAUAAAIWAAAOAAAAZHJzL2Uyb0RvYy54bWzsWNtu20YQfS/Qf1jwsUAjUZJ1ISwHqR0b&#10;Bdw2QNQPWJEUSZTcZXcpS87X98xeKEq2ZCVNjLZoAhhL7exwZ86ZGy/fbquSPaRKF1LMg/BNP2Cp&#10;iGVSiGwe/L64/XEaMN1wkfBSinQePKY6eHv1/XeXmzpKBzKXZZIqBiVCR5t6HuRNU0e9no7ztOL6&#10;jaxTgc2VVBVv8KiyXqL4Btqrsjfo98e9jVRJrWScao1fb+xmcGX0r1Zp3Py2Wum0YeU8wN0a81eZ&#10;v0v627u65FGmeJ0XsbsG/4JbVLwQeGmr6oY3nK1V8URVVcRKarlq3sSy6snVqohTYwOsCfsH1twp&#10;ua6NLVm0yerWTXDtgZ++WG3868MHxYpkHlwETPAKECUy1jmv04zePiYPbeosguCdqj/WH5Q1E8t7&#10;Gf+hsd073KfnzAqz5eYXmUArXzfSeGi7UhWpgO1sa4B4bIFItw2L8eN4MA7DPvCKsTcIp6MRHgxU&#10;cQ48n5yL8/fu5Gw6dseGOERnejyyrzTXdNcim0A4vfOp/ns+/UgeM1BpcpXz6fjQpxPrTiPjfamt&#10;I5mQ1zkXWfpOKbnJU57gSqGxgO4KpfYAPWjA8KJnw2HA4L5wNBxZ33nvzqYDgE2uDWeziz0f8ahW&#10;urlLZcVoMQ8UIsjAxh/udWPd6UUIRS3LIrktytI8qGx5XSr2wBFttyH9d9r3xEpBwkLSMauRfgE8&#10;1jCLzVImjzBSSRuySDFY5FJ9CtgG4ToP9J9rrtKAlT8LOGoWEtysMQ+ji8kAD6q7s+zucBFD1Txo&#10;AmaX143NCetaFVmON4XGaCHfgbarwhhO97O3cpcFfV6JRxPPo/tCpKxLomthAzLeCheQLY8MJReP&#10;NYJvj0b2iPf2yzQKkcKJK5PQqOFRy6Nx6Hi0H2hPSFTi1qdI1FKBR6VgG6B5AYaeplff/HuOXkTP&#10;G65zS0PDPMt/5DORmCxC0fXerRtelHaNTHGUiMRTctnrYQ6v23xsMHd52OSBV8B8OkX8APThcOYS&#10;rwd9MKLQouTxtUEPBxNk+ZdRv739D6M+86j7KjwlY4l5bQFA0u2W3s7O2TFtwT1A9kTp5FG8tmWB&#10;4PGlAN1OgqJAP2WJI+sCqldViR7qhx4b9NmGGbUm6nZCYUeoz3Lma3VX0aAjc1QRSlz7NlJyRNeo&#10;IzabQuz5ayGbtdqOqUJJb2VOqELGbsVOXAxB3ooduxUo0cpQlTtiY9j1PDn9iJHI4ufp6wJwVNk+&#10;AMDpeTDDfQSOX64LwRCppqMP6bnlG89tNwJiboXjIFao5uiNbRKppaY+kQiJZLXwnQikiLBHhGEz&#10;CQ9dhjktDJtI2HdQp4XBGxI2tRuWnBa2FXcxO+saBLyx8DwTQ2cj2kMqai9dhZAz2vfMtMec46lH&#10;PJyvVMAwXy3pFWgHeEN4+aWp8KZPz1FhqG+jnUo+pAtpZBoCjsoMXuyrzG67FM+I+QyCi/n93Yna&#10;KKRoPUtlK3iGUqvRNJ/Wm7u3+nv4t9NgAoM6sl5id8bKWkGiv4NoJ+CPHCjtyFoJ+IG8bgBu3U+o&#10;dfL4k7ZrcEFzFkGw16/rblv/yn3X/wOAGc4pxvenc5MbOn0Ba7Y/SYSNHVy+1UzpIigcgcwmtH1b&#10;OJtQx2hnyqGnrR/1/cB45ky5x0tiY/uDiW7XidMMbDujZrvc4jLkjM+cGnFlOzFiYadFLOykiMW/&#10;bUqkyr5PEtDGOcZ1j6/DEpe6bfrqzItT2jAc2aW2r8ERKijfKHdVRYPvk2VRzYNpO3Hy6HMGSKKn&#10;DWIPxj+VpeYLGT40mqrhPorSl8zus4m+3afbq78AAAD//wMAUEsDBBQABgAIAAAAIQCrALiA3AAA&#10;AAUBAAAPAAAAZHJzL2Rvd25yZXYueG1sTI9BS8NAEIXvgv9hGcGb3cTW0sZsSinqqQi2gvQ2TaZJ&#10;aHY2ZLdJ+u8dvejlweMN732TrkbbqJ46Xzs2EE8iUMS5K2ouDXzuXx8WoHxALrBxTAau5GGV3d6k&#10;mBRu4A/qd6FUUsI+QQNVCG2itc8rsugnriWW7OQ6i0FsV+qiw0HKbaMfo2iuLdYsCxW2tKkoP+8u&#10;1sDbgMN6Gr/02/Npcz3sn96/tjEZc383rp9BBRrD3zH84As6ZMJ0dBcuvGoMyCPhVyVbLuZijwam&#10;s1kEOkv1f/rsGwAA//8DAFBLAQItABQABgAIAAAAIQC2gziS/gAAAOEBAAATAAAAAAAAAAAAAAAA&#10;AAAAAABbQ29udGVudF9UeXBlc10ueG1sUEsBAi0AFAAGAAgAAAAhADj9If/WAAAAlAEAAAsAAAAA&#10;AAAAAAAAAAAALwEAAF9yZWxzLy5yZWxzUEsBAi0AFAAGAAgAAAAhAOtSnkZcBQAAAhYAAA4AAAAA&#10;AAAAAAAAAAAALgIAAGRycy9lMm9Eb2MueG1sUEsBAi0AFAAGAAgAAAAhAKsAuIDcAAAABQEAAA8A&#10;AAAAAAAAAAAAAAAAtgcAAGRycy9kb3ducmV2LnhtbFBLBQYAAAAABAAEAPMAAAC/CAAAAAA=&#10;">
                <v:rect id="docshape7" o:spid="_x0000_s1027" style="position:absolute;left:13;top:1434;width:9825;height:1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line id="Line 7" o:spid="_x0000_s1028" style="position:absolute;visibility:visible;mso-wrap-style:square" from="118,1711" to="9733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" o:spid="_x0000_s1029" style="position:absolute;visibility:visible;mso-wrap-style:square" from="1880,3390" to="4300,3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IAvwAAANoAAAAPAAAAZHJzL2Rvd25yZXYueG1sRI/NCsIw&#10;EITvgu8QVvBmUz2IVKOIIojgwR88L83aVptNbWKtb28EweMw880ws0VrStFQ7QrLCoZRDII4tbrg&#10;TMH5tBlMQDiPrLG0TAre5GAx73ZmmGj74gM1R5+JUMIuQQW591UipUtzMugiWxEH72prgz7IOpO6&#10;xlcoN6UcxfFYGiw4LORY0Sqn9H58GgWT9LBzj+baXEb37fq2Mufbbh8r1e+1yykIT63/h3/0VgcO&#10;vlfCDZDzDwAAAP//AwBQSwECLQAUAAYACAAAACEA2+H2y+4AAACFAQAAEwAAAAAAAAAAAAAAAAAA&#10;AAAAW0NvbnRlbnRfVHlwZXNdLnhtbFBLAQItABQABgAIAAAAIQBa9CxbvwAAABUBAAALAAAAAAAA&#10;AAAAAAAAAB8BAABfcmVscy8ucmVsc1BLAQItABQABgAIAAAAIQBGxXIAvwAAANoAAAAPAAAAAAAA&#10;AAAAAAAAAAcCAABkcnMvZG93bnJldi54bWxQSwUGAAAAAAMAAwC3AAAA8wIAAAAA&#10;" strokecolor="blue" strokeweight="1pt"/>
                <v:shape id="docshape8" o:spid="_x0000_s1030" style="position:absolute;width:9860;height:3440;visibility:visible;mso-wrap-style:square;v-text-anchor:top" coordsize="9860,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kmYxQAAANoAAAAPAAAAZHJzL2Rvd25yZXYueG1sRI9Ba8JA&#10;FITvBf/D8gpeSt3oodjUVaooKAXRVOr1kX0modm3YXdNYn99Vyj0OMzMN8xs0ZtatOR8ZVnBeJSA&#10;IM6trrhQcPrcPE9B+ICssbZMCm7kYTEfPMww1bbjI7VZKESEsE9RQRlCk0rp85IM+pFtiKN3sc5g&#10;iNIVUjvsItzUcpIkL9JgxXGhxIZWJeXf2dUoWE5+0E1Pu9vZ6PO6/bocnvYfnVLDx/79DUSgPvyH&#10;/9pbreAV7lfiDZDzXwAAAP//AwBQSwECLQAUAAYACAAAACEA2+H2y+4AAACFAQAAEwAAAAAAAAAA&#10;AAAAAAAAAAAAW0NvbnRlbnRfVHlwZXNdLnhtbFBLAQItABQABgAIAAAAIQBa9CxbvwAAABUBAAAL&#10;AAAAAAAAAAAAAAAAAB8BAABfcmVscy8ucmVsc1BLAQItABQABgAIAAAAIQDaZkmYxQAAANoAAAAP&#10;AAAAAAAAAAAAAAAAAAcCAABkcnMvZG93bnJldi54bWxQSwUGAAAAAAMAAwC3AAAA+QIAAAAA&#10;" path="m20,r,3440m9840,r,3440m,1440r9860,m,3420r9860,e" filled="f" strokeweight="2pt">
                  <v:path arrowok="t" o:connecttype="custom" o:connectlocs="20,0;20,3440;9840,0;9840,3440;0,1440;9860,1440;0,3420;9860,3420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9" o:spid="_x0000_s1031" type="#_x0000_t202" style="position:absolute;left:40;top:1460;width:9780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735CB64" w14:textId="77777777" w:rsidR="008D20BA" w:rsidRPr="00E30B3A" w:rsidRDefault="00A60AF2">
                        <w:pPr>
                          <w:spacing w:line="230" w:lineRule="exact"/>
                          <w:ind w:left="77"/>
                          <w:rPr>
                            <w:b/>
                            <w:sz w:val="21"/>
                            <w:lang w:val="ru-RU"/>
                          </w:rPr>
                        </w:pPr>
                        <w:proofErr w:type="spellStart"/>
                        <w:r w:rsidRPr="00E30B3A">
                          <w:rPr>
                            <w:b/>
                            <w:sz w:val="21"/>
                            <w:lang w:val="ru-RU"/>
                          </w:rPr>
                          <w:t>Прилози</w:t>
                        </w:r>
                        <w:proofErr w:type="spellEnd"/>
                        <w:r w:rsidRPr="00E30B3A">
                          <w:rPr>
                            <w:b/>
                            <w:spacing w:val="-1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b/>
                            <w:sz w:val="21"/>
                            <w:lang w:val="ru-RU"/>
                          </w:rPr>
                          <w:t xml:space="preserve">за </w:t>
                        </w:r>
                        <w:proofErr w:type="spellStart"/>
                        <w:r w:rsidRPr="00E30B3A">
                          <w:rPr>
                            <w:b/>
                            <w:sz w:val="21"/>
                            <w:lang w:val="ru-RU"/>
                          </w:rPr>
                          <w:t>стандард</w:t>
                        </w:r>
                        <w:proofErr w:type="spellEnd"/>
                        <w:r w:rsidRPr="00E30B3A">
                          <w:rPr>
                            <w:b/>
                            <w:sz w:val="21"/>
                            <w:lang w:val="ru-RU"/>
                          </w:rPr>
                          <w:t xml:space="preserve"> 1:</w:t>
                        </w:r>
                      </w:p>
                      <w:p w14:paraId="55C87360" w14:textId="77777777" w:rsidR="008D20BA" w:rsidRPr="00E30B3A" w:rsidRDefault="00E24C96">
                        <w:pPr>
                          <w:spacing w:before="30"/>
                          <w:ind w:left="77" w:right="1169"/>
                          <w:rPr>
                            <w:sz w:val="21"/>
                            <w:lang w:val="ru-RU"/>
                          </w:rPr>
                        </w:pPr>
                        <w:hyperlink r:id="rId10">
                          <w:r w:rsidR="00A60AF2" w:rsidRPr="00E30B3A">
                            <w:rPr>
                              <w:b/>
                              <w:color w:val="0000FF"/>
                              <w:sz w:val="21"/>
                              <w:u w:val="single" w:color="0000FF"/>
                              <w:lang w:val="ru-RU"/>
                            </w:rPr>
                            <w:t>Прилог</w:t>
                          </w:r>
                          <w:r w:rsidR="00A60AF2" w:rsidRPr="00E30B3A">
                            <w:rPr>
                              <w:b/>
                              <w:color w:val="0000FF"/>
                              <w:spacing w:val="-6"/>
                              <w:sz w:val="21"/>
                              <w:u w:val="single" w:color="0000FF"/>
                              <w:lang w:val="ru-RU"/>
                            </w:rPr>
                            <w:t xml:space="preserve"> </w:t>
                          </w:r>
                          <w:r w:rsidR="00A60AF2" w:rsidRPr="00E30B3A">
                            <w:rPr>
                              <w:b/>
                              <w:color w:val="0000FF"/>
                              <w:sz w:val="21"/>
                              <w:u w:val="single" w:color="0000FF"/>
                              <w:lang w:val="ru-RU"/>
                            </w:rPr>
                            <w:t>1.1.</w:t>
                          </w:r>
                        </w:hyperlink>
                        <w:r w:rsidR="00A60AF2" w:rsidRPr="00E30B3A">
                          <w:rPr>
                            <w:b/>
                            <w:color w:val="0000FF"/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Публикација</w:t>
                        </w:r>
                        <w:proofErr w:type="spellEnd"/>
                        <w:r w:rsidR="00A60AF2" w:rsidRPr="00E30B3A">
                          <w:rPr>
                            <w:spacing w:val="-5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установе</w:t>
                        </w:r>
                        <w:proofErr w:type="spellEnd"/>
                        <w:r w:rsidR="00A60AF2"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r w:rsidR="00A60AF2" w:rsidRPr="00E30B3A">
                          <w:rPr>
                            <w:sz w:val="21"/>
                            <w:lang w:val="ru-RU"/>
                          </w:rPr>
                          <w:t>(у</w:t>
                        </w:r>
                        <w:r w:rsidR="00A60AF2"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штампаном</w:t>
                        </w:r>
                        <w:proofErr w:type="spellEnd"/>
                        <w:r w:rsidR="00A60AF2" w:rsidRPr="00E30B3A">
                          <w:rPr>
                            <w:spacing w:val="-5"/>
                            <w:sz w:val="21"/>
                            <w:lang w:val="ru-RU"/>
                          </w:rPr>
                          <w:t xml:space="preserve"> </w:t>
                        </w:r>
                        <w:r w:rsidR="00A60AF2" w:rsidRPr="00E30B3A">
                          <w:rPr>
                            <w:sz w:val="21"/>
                            <w:lang w:val="ru-RU"/>
                          </w:rPr>
                          <w:t>или</w:t>
                        </w:r>
                        <w:r w:rsidR="00A60AF2"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електронском</w:t>
                        </w:r>
                        <w:proofErr w:type="spellEnd"/>
                        <w:r w:rsidR="00A60AF2" w:rsidRPr="00E30B3A">
                          <w:rPr>
                            <w:spacing w:val="-5"/>
                            <w:sz w:val="21"/>
                            <w:lang w:val="ru-RU"/>
                          </w:rPr>
                          <w:t xml:space="preserve"> </w:t>
                        </w:r>
                        <w:r w:rsidR="00A60AF2" w:rsidRPr="00E30B3A">
                          <w:rPr>
                            <w:sz w:val="21"/>
                            <w:lang w:val="ru-RU"/>
                          </w:rPr>
                          <w:t>облику,</w:t>
                        </w:r>
                        <w:r w:rsidR="00A60AF2" w:rsidRPr="00E30B3A">
                          <w:rPr>
                            <w:spacing w:val="41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сајт</w:t>
                        </w:r>
                        <w:proofErr w:type="spellEnd"/>
                        <w:r w:rsidR="00A60AF2"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институције</w:t>
                        </w:r>
                        <w:proofErr w:type="spellEnd"/>
                        <w:r w:rsidR="00A60AF2" w:rsidRPr="00E30B3A">
                          <w:rPr>
                            <w:sz w:val="21"/>
                            <w:lang w:val="ru-RU"/>
                          </w:rPr>
                          <w:t>):</w:t>
                        </w:r>
                        <w:r w:rsidR="00A60AF2" w:rsidRPr="00E30B3A">
                          <w:rPr>
                            <w:spacing w:val="-50"/>
                            <w:sz w:val="21"/>
                            <w:lang w:val="ru-RU"/>
                          </w:rPr>
                          <w:t xml:space="preserve"> </w:t>
                        </w:r>
                        <w:r w:rsidR="00A60AF2" w:rsidRPr="00E30B3A">
                          <w:rPr>
                            <w:sz w:val="21"/>
                            <w:lang w:val="ru-RU"/>
                          </w:rPr>
                          <w:t>Веб-</w:t>
                        </w:r>
                        <w:proofErr w:type="spellStart"/>
                        <w:r w:rsidR="00A60AF2" w:rsidRPr="00E30B3A">
                          <w:rPr>
                            <w:sz w:val="21"/>
                            <w:lang w:val="ru-RU"/>
                          </w:rPr>
                          <w:t>сајт</w:t>
                        </w:r>
                        <w:proofErr w:type="spellEnd"/>
                        <w:r w:rsidR="00A60AF2" w:rsidRPr="00E30B3A">
                          <w:rPr>
                            <w:sz w:val="21"/>
                            <w:lang w:val="ru-RU"/>
                          </w:rPr>
                          <w:t>:</w:t>
                        </w:r>
                        <w:r w:rsidR="00A60AF2" w:rsidRPr="00E30B3A">
                          <w:rPr>
                            <w:spacing w:val="-1"/>
                            <w:sz w:val="21"/>
                            <w:lang w:val="ru-RU"/>
                          </w:rPr>
                          <w:t xml:space="preserve"> </w:t>
                        </w:r>
                        <w:hyperlink r:id="rId11">
                          <w:r w:rsidR="00A60AF2">
                            <w:rPr>
                              <w:color w:val="0000FF"/>
                              <w:sz w:val="21"/>
                              <w:u w:val="thick" w:color="0000FF"/>
                            </w:rPr>
                            <w:t>www</w:t>
                          </w:r>
                          <w:r w:rsidR="00A60AF2" w:rsidRPr="00E30B3A">
                            <w:rPr>
                              <w:color w:val="0000FF"/>
                              <w:sz w:val="21"/>
                              <w:u w:val="thick" w:color="0000FF"/>
                              <w:lang w:val="ru-RU"/>
                            </w:rPr>
                            <w:t>.</w:t>
                          </w:r>
                          <w:r w:rsidR="00A60AF2">
                            <w:rPr>
                              <w:color w:val="0000FF"/>
                              <w:sz w:val="21"/>
                              <w:u w:val="thick" w:color="0000FF"/>
                            </w:rPr>
                            <w:t>filfak</w:t>
                          </w:r>
                          <w:r w:rsidR="00A60AF2" w:rsidRPr="00E30B3A">
                            <w:rPr>
                              <w:color w:val="0000FF"/>
                              <w:sz w:val="21"/>
                              <w:u w:val="thick" w:color="0000FF"/>
                              <w:lang w:val="ru-RU"/>
                            </w:rPr>
                            <w:t>.</w:t>
                          </w:r>
                          <w:r w:rsidR="00A60AF2">
                            <w:rPr>
                              <w:color w:val="0000FF"/>
                              <w:sz w:val="21"/>
                              <w:u w:val="thick" w:color="0000FF"/>
                            </w:rPr>
                            <w:t>ni</w:t>
                          </w:r>
                          <w:r w:rsidR="00A60AF2" w:rsidRPr="00E30B3A">
                            <w:rPr>
                              <w:color w:val="0000FF"/>
                              <w:sz w:val="21"/>
                              <w:u w:val="thick" w:color="0000FF"/>
                              <w:lang w:val="ru-RU"/>
                            </w:rPr>
                            <w:t>.</w:t>
                          </w:r>
                          <w:r w:rsidR="00A60AF2">
                            <w:rPr>
                              <w:color w:val="0000FF"/>
                              <w:sz w:val="21"/>
                              <w:u w:val="thick" w:color="0000FF"/>
                            </w:rPr>
                            <w:t>ac</w:t>
                          </w:r>
                          <w:r w:rsidR="00A60AF2" w:rsidRPr="00E30B3A">
                            <w:rPr>
                              <w:color w:val="0000FF"/>
                              <w:sz w:val="21"/>
                              <w:u w:val="thick" w:color="0000FF"/>
                              <w:lang w:val="ru-RU"/>
                            </w:rPr>
                            <w:t>.</w:t>
                          </w:r>
                          <w:proofErr w:type="spellStart"/>
                          <w:r w:rsidR="00A60AF2">
                            <w:rPr>
                              <w:color w:val="0000FF"/>
                              <w:sz w:val="21"/>
                              <w:u w:val="thick" w:color="0000FF"/>
                            </w:rPr>
                            <w:t>rs</w:t>
                          </w:r>
                          <w:proofErr w:type="spellEnd"/>
                        </w:hyperlink>
                      </w:p>
                      <w:p w14:paraId="05FEFE9F" w14:textId="77777777" w:rsidR="008D20BA" w:rsidRPr="00E30B3A" w:rsidRDefault="00A60AF2">
                        <w:pPr>
                          <w:ind w:left="77" w:right="4734"/>
                          <w:rPr>
                            <w:sz w:val="21"/>
                            <w:lang w:val="ru-RU"/>
                          </w:rPr>
                        </w:pPr>
                        <w:r w:rsidRPr="00E30B3A">
                          <w:rPr>
                            <w:sz w:val="21"/>
                            <w:lang w:val="ru-RU"/>
                          </w:rPr>
                          <w:t>Веб-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сајт</w:t>
                        </w:r>
                        <w:proofErr w:type="spellEnd"/>
                        <w:r w:rsidRPr="00E30B3A">
                          <w:rPr>
                            <w:spacing w:val="-9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sz w:val="21"/>
                            <w:lang w:val="ru-RU"/>
                          </w:rPr>
                          <w:t>на</w:t>
                        </w:r>
                        <w:r w:rsidRPr="00E30B3A">
                          <w:rPr>
                            <w:spacing w:val="-9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енглеском</w:t>
                        </w:r>
                        <w:proofErr w:type="spellEnd"/>
                        <w:r w:rsidRPr="00E30B3A">
                          <w:rPr>
                            <w:spacing w:val="-8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језику</w:t>
                        </w:r>
                        <w:proofErr w:type="spellEnd"/>
                        <w:r w:rsidRPr="00E30B3A">
                          <w:rPr>
                            <w:sz w:val="21"/>
                            <w:lang w:val="ru-RU"/>
                          </w:rPr>
                          <w:t>:</w:t>
                        </w:r>
                        <w:r w:rsidRPr="00E30B3A">
                          <w:rPr>
                            <w:spacing w:val="-9"/>
                            <w:sz w:val="21"/>
                            <w:lang w:val="ru-RU"/>
                          </w:rPr>
                          <w:t xml:space="preserve"> </w:t>
                        </w:r>
                        <w:r w:rsidR="00C81052">
                          <w:fldChar w:fldCharType="begin"/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instrText>HYPERLINK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"</w:instrText>
                        </w:r>
                        <w:r w:rsidR="00C81052">
                          <w:instrText>https</w:instrText>
                        </w:r>
                        <w:r w:rsidR="00C81052" w:rsidRPr="00903B0F">
                          <w:rPr>
                            <w:lang w:val="ru-RU"/>
                          </w:rPr>
                          <w:instrText>://</w:instrText>
                        </w:r>
                        <w:r w:rsidR="00C81052">
                          <w:instrText>intl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filfak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ni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ac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rs</w:instrText>
                        </w:r>
                        <w:r w:rsidR="00C81052" w:rsidRPr="00903B0F">
                          <w:rPr>
                            <w:lang w:val="ru-RU"/>
                          </w:rPr>
                          <w:instrText>/</w:instrText>
                        </w:r>
                        <w:r w:rsidR="00C81052">
                          <w:instrText>en</w:instrText>
                        </w:r>
                        <w:r w:rsidR="00C81052" w:rsidRPr="00903B0F">
                          <w:rPr>
                            <w:lang w:val="ru-RU"/>
                          </w:rPr>
                          <w:instrText>" \</w:instrText>
                        </w:r>
                        <w:r w:rsidR="00C81052">
                          <w:instrText>h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fldChar w:fldCharType="separate"/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https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://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intl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filfak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ni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ac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rs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/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en</w:t>
                        </w:r>
                        <w:r w:rsidR="00C81052">
                          <w:rPr>
                            <w:color w:val="0000FF"/>
                            <w:sz w:val="21"/>
                            <w:u w:val="thick" w:color="0000FF"/>
                          </w:rPr>
                          <w:fldChar w:fldCharType="end"/>
                        </w:r>
                        <w:r w:rsidRPr="00E30B3A">
                          <w:rPr>
                            <w:color w:val="0000FF"/>
                            <w:spacing w:val="-50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sz w:val="21"/>
                            <w:lang w:val="ru-RU"/>
                          </w:rPr>
                          <w:t>Блог:</w:t>
                        </w:r>
                        <w:r w:rsidRPr="00E30B3A">
                          <w:rPr>
                            <w:spacing w:val="-1"/>
                            <w:sz w:val="21"/>
                            <w:lang w:val="ru-RU"/>
                          </w:rPr>
                          <w:t xml:space="preserve"> </w:t>
                        </w:r>
                        <w:r w:rsidR="00C81052">
                          <w:fldChar w:fldCharType="begin"/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instrText>HYPERLINK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"</w:instrText>
                        </w:r>
                        <w:r w:rsidR="00C81052">
                          <w:instrText>https</w:instrText>
                        </w:r>
                        <w:r w:rsidR="00C81052" w:rsidRPr="00903B0F">
                          <w:rPr>
                            <w:lang w:val="ru-RU"/>
                          </w:rPr>
                          <w:instrText>://</w:instrText>
                        </w:r>
                        <w:r w:rsidR="00C81052">
                          <w:instrText>blog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filfak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ni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ac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rs</w:instrText>
                        </w:r>
                        <w:r w:rsidR="00C81052" w:rsidRPr="00903B0F">
                          <w:rPr>
                            <w:lang w:val="ru-RU"/>
                          </w:rPr>
                          <w:instrText>/" \</w:instrText>
                        </w:r>
                        <w:r w:rsidR="00C81052">
                          <w:instrText>h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fldChar w:fldCharType="separate"/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https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://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blog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filfak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ni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ac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rs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/</w:t>
                        </w:r>
                        <w:r w:rsidR="00C81052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fldChar w:fldCharType="end"/>
                        </w:r>
                      </w:p>
                      <w:p w14:paraId="227ADDF3" w14:textId="77777777" w:rsidR="008D20BA" w:rsidRPr="00E30B3A" w:rsidRDefault="00A60AF2">
                        <w:pPr>
                          <w:ind w:left="77" w:right="5488"/>
                          <w:rPr>
                            <w:sz w:val="21"/>
                            <w:lang w:val="ru-RU"/>
                          </w:rPr>
                        </w:pPr>
                        <w:r w:rsidRPr="00E30B3A">
                          <w:rPr>
                            <w:sz w:val="21"/>
                            <w:lang w:val="ru-RU"/>
                          </w:rPr>
                          <w:t xml:space="preserve">Портал за 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упис</w:t>
                        </w:r>
                        <w:proofErr w:type="spellEnd"/>
                        <w:r w:rsidRPr="00E30B3A">
                          <w:rPr>
                            <w:sz w:val="21"/>
                            <w:lang w:val="ru-RU"/>
                          </w:rPr>
                          <w:t xml:space="preserve">: </w:t>
                        </w:r>
                        <w:r w:rsidR="00C81052">
                          <w:fldChar w:fldCharType="begin"/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instrText>HYPERLINK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"</w:instrText>
                        </w:r>
                        <w:r w:rsidR="00C81052">
                          <w:instrText>https</w:instrText>
                        </w:r>
                        <w:r w:rsidR="00C81052" w:rsidRPr="00903B0F">
                          <w:rPr>
                            <w:lang w:val="ru-RU"/>
                          </w:rPr>
                          <w:instrText>://</w:instrText>
                        </w:r>
                        <w:r w:rsidR="00C81052">
                          <w:instrText>upis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filfak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ni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ac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rs</w:instrText>
                        </w:r>
                        <w:r w:rsidR="00C81052" w:rsidRPr="00903B0F">
                          <w:rPr>
                            <w:lang w:val="ru-RU"/>
                          </w:rPr>
                          <w:instrText>/" \</w:instrText>
                        </w:r>
                        <w:r w:rsidR="00C81052">
                          <w:instrText>h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fldChar w:fldCharType="separate"/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https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://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upis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filfak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ni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ac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rs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/</w:t>
                        </w:r>
                        <w:r w:rsidR="00C81052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fldChar w:fldCharType="end"/>
                        </w:r>
                        <w:r w:rsidRPr="00E30B3A">
                          <w:rPr>
                            <w:color w:val="0000FF"/>
                            <w:spacing w:val="1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sz w:val="21"/>
                            <w:lang w:val="ru-RU"/>
                          </w:rPr>
                          <w:t>Портал</w:t>
                        </w:r>
                        <w:r w:rsidRPr="00E30B3A">
                          <w:rPr>
                            <w:spacing w:val="-10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sz w:val="21"/>
                            <w:lang w:val="ru-RU"/>
                          </w:rPr>
                          <w:t>за</w:t>
                        </w:r>
                        <w:r w:rsidRPr="00E30B3A">
                          <w:rPr>
                            <w:spacing w:val="-9"/>
                            <w:sz w:val="21"/>
                            <w:lang w:val="ru-RU"/>
                          </w:rPr>
                          <w:t xml:space="preserve"> </w:t>
                        </w:r>
                        <w:r w:rsidRPr="00E30B3A">
                          <w:rPr>
                            <w:sz w:val="21"/>
                            <w:lang w:val="ru-RU"/>
                          </w:rPr>
                          <w:t>студенте:</w:t>
                        </w:r>
                        <w:r w:rsidRPr="00E30B3A">
                          <w:rPr>
                            <w:spacing w:val="-9"/>
                            <w:sz w:val="21"/>
                            <w:lang w:val="ru-RU"/>
                          </w:rPr>
                          <w:t xml:space="preserve"> </w:t>
                        </w:r>
                        <w:r w:rsidR="00C81052">
                          <w:fldChar w:fldCharType="begin"/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instrText>HYPERLINK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"</w:instrText>
                        </w:r>
                        <w:r w:rsidR="00C81052">
                          <w:instrText>http</w:instrText>
                        </w:r>
                        <w:r w:rsidR="00C81052" w:rsidRPr="00903B0F">
                          <w:rPr>
                            <w:lang w:val="ru-RU"/>
                          </w:rPr>
                          <w:instrText>://</w:instrText>
                        </w:r>
                        <w:r w:rsidR="00C81052">
                          <w:instrText>studenti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filfak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ni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ac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rs</w:instrText>
                        </w:r>
                        <w:r w:rsidR="00C81052" w:rsidRPr="00903B0F">
                          <w:rPr>
                            <w:lang w:val="ru-RU"/>
                          </w:rPr>
                          <w:instrText>/" \</w:instrText>
                        </w:r>
                        <w:r w:rsidR="00C81052">
                          <w:instrText>h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fldChar w:fldCharType="separate"/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http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://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studenti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filfak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ni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ac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  <w:u w:val="thick" w:color="0000FF"/>
                          </w:rPr>
                          <w:t>rs</w:t>
                        </w:r>
                        <w:r w:rsidRPr="00E30B3A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t>/</w:t>
                        </w:r>
                        <w:r w:rsidR="00C81052">
                          <w:rPr>
                            <w:color w:val="0000FF"/>
                            <w:sz w:val="21"/>
                            <w:u w:val="thick" w:color="0000FF"/>
                            <w:lang w:val="ru-RU"/>
                          </w:rPr>
                          <w:fldChar w:fldCharType="end"/>
                        </w:r>
                        <w:r w:rsidRPr="00E30B3A">
                          <w:rPr>
                            <w:color w:val="0000FF"/>
                            <w:spacing w:val="-50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Издања</w:t>
                        </w:r>
                        <w:proofErr w:type="spellEnd"/>
                        <w:r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E30B3A">
                          <w:rPr>
                            <w:sz w:val="21"/>
                            <w:lang w:val="ru-RU"/>
                          </w:rPr>
                          <w:t>Факултета</w:t>
                        </w:r>
                        <w:proofErr w:type="spellEnd"/>
                        <w:r w:rsidRPr="00E30B3A">
                          <w:rPr>
                            <w:sz w:val="21"/>
                            <w:lang w:val="ru-RU"/>
                          </w:rPr>
                          <w:t>:</w:t>
                        </w:r>
                        <w:r w:rsidRPr="00E30B3A">
                          <w:rPr>
                            <w:spacing w:val="-6"/>
                            <w:sz w:val="21"/>
                            <w:lang w:val="ru-RU"/>
                          </w:rPr>
                          <w:t xml:space="preserve"> </w:t>
                        </w:r>
                        <w:r w:rsidR="00C81052">
                          <w:fldChar w:fldCharType="begin"/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instrText>HYPERLINK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"</w:instrText>
                        </w:r>
                        <w:r w:rsidR="00C81052">
                          <w:instrText>https</w:instrText>
                        </w:r>
                        <w:r w:rsidR="00C81052" w:rsidRPr="00903B0F">
                          <w:rPr>
                            <w:lang w:val="ru-RU"/>
                          </w:rPr>
                          <w:instrText>://</w:instrText>
                        </w:r>
                        <w:r w:rsidR="00C81052">
                          <w:instrText>izdanja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filfak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ni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ac</w:instrText>
                        </w:r>
                        <w:r w:rsidR="00C81052" w:rsidRPr="00903B0F">
                          <w:rPr>
                            <w:lang w:val="ru-RU"/>
                          </w:rPr>
                          <w:instrText>.</w:instrText>
                        </w:r>
                        <w:r w:rsidR="00C81052">
                          <w:instrText>rs</w:instrText>
                        </w:r>
                        <w:r w:rsidR="00C81052" w:rsidRPr="00903B0F">
                          <w:rPr>
                            <w:lang w:val="ru-RU"/>
                          </w:rPr>
                          <w:instrText>/" \</w:instrText>
                        </w:r>
                        <w:r w:rsidR="00C81052">
                          <w:instrText>h</w:instrText>
                        </w:r>
                        <w:r w:rsidR="00C81052" w:rsidRPr="00903B0F">
                          <w:rPr>
                            <w:lang w:val="ru-RU"/>
                          </w:rPr>
                          <w:instrText xml:space="preserve"> </w:instrText>
                        </w:r>
                        <w:r w:rsidR="00C81052">
                          <w:fldChar w:fldCharType="separate"/>
                        </w:r>
                        <w:r>
                          <w:rPr>
                            <w:color w:val="0000FF"/>
                            <w:sz w:val="21"/>
                          </w:rPr>
                          <w:t>https</w:t>
                        </w:r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://</w:t>
                        </w:r>
                        <w:proofErr w:type="spellStart"/>
                        <w:r>
                          <w:rPr>
                            <w:color w:val="0000FF"/>
                            <w:sz w:val="21"/>
                          </w:rPr>
                          <w:t>izdanja</w:t>
                        </w:r>
                        <w:proofErr w:type="spellEnd"/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.</w:t>
                        </w:r>
                        <w:proofErr w:type="spellStart"/>
                        <w:r>
                          <w:rPr>
                            <w:color w:val="0000FF"/>
                            <w:sz w:val="21"/>
                          </w:rPr>
                          <w:t>filfak</w:t>
                        </w:r>
                        <w:proofErr w:type="spellEnd"/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.</w:t>
                        </w:r>
                        <w:proofErr w:type="spellStart"/>
                        <w:r>
                          <w:rPr>
                            <w:color w:val="0000FF"/>
                            <w:sz w:val="21"/>
                          </w:rPr>
                          <w:t>ni</w:t>
                        </w:r>
                        <w:proofErr w:type="spellEnd"/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.</w:t>
                        </w:r>
                        <w:r>
                          <w:rPr>
                            <w:color w:val="0000FF"/>
                            <w:sz w:val="21"/>
                          </w:rPr>
                          <w:t>ac</w:t>
                        </w:r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.</w:t>
                        </w:r>
                        <w:proofErr w:type="spellStart"/>
                        <w:r>
                          <w:rPr>
                            <w:color w:val="0000FF"/>
                            <w:sz w:val="21"/>
                          </w:rPr>
                          <w:t>rs</w:t>
                        </w:r>
                        <w:proofErr w:type="spellEnd"/>
                        <w:r w:rsidRPr="00E30B3A">
                          <w:rPr>
                            <w:color w:val="0000FF"/>
                            <w:sz w:val="21"/>
                            <w:lang w:val="ru-RU"/>
                          </w:rPr>
                          <w:t>/</w:t>
                        </w:r>
                        <w:r w:rsidR="00C81052">
                          <w:rPr>
                            <w:color w:val="0000FF"/>
                            <w:sz w:val="21"/>
                            <w:lang w:val="ru-RU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docshape10" o:spid="_x0000_s1032" type="#_x0000_t202" style="position:absolute;left:20;top:20;width:982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jwSwQAAANsAAAAPAAAAZHJzL2Rvd25yZXYueG1sRE9Ni8Iw&#10;EL0v+B/CCN7WVBGVrlEWUdCLYN16Hpqx7W4zKU201V9vBGFv83ifs1h1phI3alxpWcFoGIEgzqwu&#10;OVfwc9p+zkE4j6yxskwK7uRgtex9LDDWtuUj3RKfixDCLkYFhfd1LKXLCjLohrYmDtzFNgZ9gE0u&#10;dYNtCDeVHEfRVBosOTQUWNO6oOwvuRoFk3Qze5zSS26Ov7qVh2ScRvuzUoN+9/0FwlPn/8Vv906H&#10;+SN4/RIOkMsnAAAA//8DAFBLAQItABQABgAIAAAAIQDb4fbL7gAAAIUBAAATAAAAAAAAAAAAAAAA&#10;AAAAAABbQ29udGVudF9UeXBlc10ueG1sUEsBAi0AFAAGAAgAAAAhAFr0LFu/AAAAFQEAAAsAAAAA&#10;AAAAAAAAAAAAHwEAAF9yZWxzLy5yZWxzUEsBAi0AFAAGAAgAAAAhAMjyPBLBAAAA2wAAAA8AAAAA&#10;AAAAAAAAAAAABwIAAGRycy9kb3ducmV2LnhtbFBLBQYAAAAAAwADALcAAAD1AgAAAAA=&#10;" filled="f" strokeweight="2pt">
                  <v:textbox inset="0,0,0,0">
                    <w:txbxContent>
                      <w:p w14:paraId="729EF862" w14:textId="503AFAFD" w:rsidR="008D20BA" w:rsidRDefault="00A60AF2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  <w:r w:rsidRPr="0014422B">
                          <w:rPr>
                            <w:sz w:val="20"/>
                            <w:lang w:val="sr-Cyrl-RS"/>
                          </w:rPr>
                          <w:t>МАС Немачки језик и књижевност предвиђају по 6 ЕСПБ за обавезни и сваки од четири изборна предмета</w:t>
                        </w:r>
                        <w:r w:rsidRPr="0014422B">
                          <w:rPr>
                            <w:spacing w:val="1"/>
                            <w:sz w:val="20"/>
                            <w:lang w:val="sr-Cyrl-RS"/>
                          </w:rPr>
                          <w:t xml:space="preserve"> </w:t>
                        </w:r>
                        <w:r w:rsidRPr="0014422B">
                          <w:rPr>
                            <w:sz w:val="20"/>
                            <w:lang w:val="sr-Cyrl-RS"/>
                          </w:rPr>
                          <w:t xml:space="preserve">(осим једног понуђеног изборног предмета који носи 7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ЕСПБ</w:t>
                        </w:r>
                        <w:r w:rsidR="00DB52D0" w:rsidRPr="00903B0F">
                          <w:rPr>
                            <w:sz w:val="20"/>
                            <w:lang w:val="sr-Cyrl-RS"/>
                          </w:rPr>
                          <w:t xml:space="preserve"> и једног који носи 4 ЕСПБ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). У првом семестру предвиђена је Педагошка</w:t>
                        </w:r>
                        <w:r w:rsidRPr="00903B0F">
                          <w:rPr>
                            <w:spacing w:val="1"/>
                            <w:sz w:val="20"/>
                            <w:lang w:val="sr-Cyrl-RS"/>
                          </w:rPr>
                          <w:t xml:space="preserve">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пракса 1 која носи 3 ЕСПБ, тако да студент у првом семестру реализује укупно 33 (или 34) ЕСПБ. У другом</w:t>
                        </w:r>
                        <w:r w:rsidRPr="00903B0F">
                          <w:rPr>
                            <w:spacing w:val="1"/>
                            <w:sz w:val="20"/>
                            <w:lang w:val="sr-Cyrl-RS"/>
                          </w:rPr>
                          <w:t xml:space="preserve">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семестру предвиђено је 3 ЕСПБ са Педагошку праксу 2, 14 ЕСПБ за Студијски истраживачки рад и 10 ЕСПБ за</w:t>
                        </w:r>
                        <w:r w:rsidRPr="00903B0F">
                          <w:rPr>
                            <w:spacing w:val="1"/>
                            <w:sz w:val="20"/>
                            <w:lang w:val="sr-Cyrl-RS"/>
                          </w:rPr>
                          <w:t xml:space="preserve">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 xml:space="preserve">Мастер рад, тј. укупно 27 ЕСПБ. Студент тако реализује укупан број од </w:t>
                        </w:r>
                        <w:r w:rsidR="00DB52D0" w:rsidRPr="00903B0F">
                          <w:rPr>
                            <w:sz w:val="20"/>
                            <w:lang w:val="sr-Cyrl-RS"/>
                          </w:rPr>
                          <w:t xml:space="preserve">мин.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60 ЕСПБ током целе године</w:t>
                        </w:r>
                        <w:r w:rsidRPr="00903B0F">
                          <w:rPr>
                            <w:spacing w:val="1"/>
                            <w:sz w:val="20"/>
                            <w:lang w:val="sr-Cyrl-RS"/>
                          </w:rPr>
                          <w:t xml:space="preserve"> </w:t>
                        </w:r>
                        <w:r w:rsidRPr="00903B0F">
                          <w:rPr>
                            <w:sz w:val="20"/>
                            <w:lang w:val="sr-Cyrl-RS"/>
                          </w:rPr>
                          <w:t>студија.</w:t>
                        </w:r>
                        <w:bookmarkStart w:id="1" w:name="_GoBack"/>
                        <w:bookmarkEnd w:id="1"/>
                      </w:p>
                      <w:p w14:paraId="730B6477" w14:textId="77777777" w:rsid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</w:p>
                      <w:p w14:paraId="68497151" w14:textId="452609CB" w:rsid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  <w:r>
                          <w:rPr>
                            <w:sz w:val="20"/>
                            <w:lang w:val="sr-Cyrl-RS"/>
                          </w:rPr>
                          <w:t>Мммм</w:t>
                        </w:r>
                      </w:p>
                      <w:p w14:paraId="607122D1" w14:textId="44102A0C" w:rsid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</w:p>
                      <w:p w14:paraId="3B29F16A" w14:textId="77777777" w:rsid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</w:p>
                      <w:p w14:paraId="2E574770" w14:textId="655C594B" w:rsid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sr-Cyrl-RS"/>
                          </w:rPr>
                        </w:pPr>
                      </w:p>
                      <w:p w14:paraId="22DA88A3" w14:textId="7143EE3E" w:rsidR="00DB52D0" w:rsidRPr="00DB52D0" w:rsidRDefault="00DB52D0">
                        <w:pPr>
                          <w:ind w:left="77" w:right="86"/>
                          <w:jc w:val="both"/>
                          <w:rPr>
                            <w:sz w:val="20"/>
                            <w:lang w:val="ru-RU"/>
                          </w:rPr>
                        </w:pPr>
                        <w:r>
                          <w:rPr>
                            <w:sz w:val="20"/>
                            <w:lang w:val="sr-Cyrl-RS"/>
                          </w:rPr>
                          <w:t>мммм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D20BA" w:rsidRPr="0014422B">
      <w:pgSz w:w="11920" w:h="16840"/>
      <w:pgMar w:top="1940" w:right="660" w:bottom="660" w:left="1220" w:header="350" w:footer="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DD113" w14:textId="77777777" w:rsidR="00C81052" w:rsidRDefault="00C81052">
      <w:r>
        <w:separator/>
      </w:r>
    </w:p>
  </w:endnote>
  <w:endnote w:type="continuationSeparator" w:id="0">
    <w:p w14:paraId="11B1BBE8" w14:textId="77777777" w:rsidR="00C81052" w:rsidRDefault="00C8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C01F6" w14:textId="6004BF2A" w:rsidR="008D20BA" w:rsidRDefault="00486DE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28448" behindDoc="1" locked="0" layoutInCell="1" allowOverlap="1" wp14:anchorId="059B05AF" wp14:editId="5858C184">
              <wp:simplePos x="0" y="0"/>
              <wp:positionH relativeFrom="page">
                <wp:posOffset>3461385</wp:posOffset>
              </wp:positionH>
              <wp:positionV relativeFrom="page">
                <wp:posOffset>10257790</wp:posOffset>
              </wp:positionV>
              <wp:extent cx="997585" cy="16637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D9CB0" w14:textId="77777777" w:rsidR="008D20BA" w:rsidRDefault="00C81052">
                          <w:pPr>
                            <w:pStyle w:val="BodyText"/>
                            <w:spacing w:before="11"/>
                            <w:ind w:left="20"/>
                          </w:pPr>
                          <w:hyperlink r:id="rId1">
                            <w:r w:rsidR="00A60AF2">
                              <w:rPr>
                                <w:spacing w:val="-1"/>
                              </w:rPr>
                              <w:t>www.filfak.ni.ac.rs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9B05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34" type="#_x0000_t202" style="position:absolute;margin-left:272.55pt;margin-top:807.7pt;width:78.55pt;height:13.1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/tW6wEAALsDAAAOAAAAZHJzL2Uyb0RvYy54bWysU9tu2zAMfR+wfxD0vjjJ0LQ14hRdiw4D&#10;ugvQ7QNoWbaF2aJGKbGzrx8lx2m3vQ17ESiJOjznkNrejH0nDpq8QVvI1WIphbYKK2ObQn77+vDm&#10;SgofwFbQodWFPGovb3avX20Hl+s1tthVmgSDWJ8PrpBtCC7PMq9a3YNfoNOWL2ukHgJvqckqgoHR&#10;+y5bL5ebbECqHKHS3vPp/XQpdwm/rrUKn+va6yC6QjK3kFZKaxnXbLeFvCFwrVEnGvAPLHowloue&#10;oe4hgNiT+QuqN4rQYx0WCvsM69oonTSwmtXyDzVPLTidtLA53p1t8v8PVn06fCFhqkKupbDQc4sq&#10;VD4WXkdzBudzznlynBXGdzhyk5NQ7x5RfffC4l0LttG3RDi0Giomt4ovsxdPJxwfQcrhI1ZcBfYB&#10;E9BYUx+dYy8Eo3OTjufG6DEIxYfX15cXVxdSKL5abTZvL1PjMsjnx458eK+xFzEoJHHfEzgcHn2I&#10;ZCCfU2Itiw+m61LvO/vbASfGk0Q+8p2Yh7Eck0lJWRRWYnVkNYTTRPEP4KBF+inFwNNUSP9jD6Sl&#10;6D5YdiSO3hzQHJRzAFbx00IGKabwLkwjundkmpaRJ88t3rJrtUmKnlmc6PKEJKGnaY4j+HKfsp7/&#10;3O4XAAAA//8DAFBLAwQUAAYACAAAACEAqlP6teEAAAANAQAADwAAAGRycy9kb3ducmV2LnhtbEyP&#10;wU6DQBCG7ya+w2ZMvNkFAmiRpWmMnkyMFA89LuwWNmVnkd22+PZOT3qc+b/88025WezIznr2xqGA&#10;eBUB09g5ZbAX8NW8PTwB80GikqNDLeBHe9hUtzelLJS7YK3Pu9AzKkFfSAFDCFPBue8GbaVfuUkj&#10;ZQc3WxlonHuuZnmhcjvyJIpybqVBujDISb8MujvuTlbAdo/1q/n+aD/rQ22aZh3he34U4v5u2T4D&#10;C3oJfzBc9UkdKnJq3QmVZ6OALM1iQinI4ywFRshjlCTA2usqjXPgVcn/f1H9AgAA//8DAFBLAQIt&#10;ABQABgAIAAAAIQC2gziS/gAAAOEBAAATAAAAAAAAAAAAAAAAAAAAAABbQ29udGVudF9UeXBlc10u&#10;eG1sUEsBAi0AFAAGAAgAAAAhADj9If/WAAAAlAEAAAsAAAAAAAAAAAAAAAAALwEAAF9yZWxzLy5y&#10;ZWxzUEsBAi0AFAAGAAgAAAAhAIW3+1brAQAAuwMAAA4AAAAAAAAAAAAAAAAALgIAAGRycy9lMm9E&#10;b2MueG1sUEsBAi0AFAAGAAgAAAAhAKpT+rXhAAAADQEAAA8AAAAAAAAAAAAAAAAARQQAAGRycy9k&#10;b3ducmV2LnhtbFBLBQYAAAAABAAEAPMAAABTBQAAAAA=&#10;" filled="f" stroked="f">
              <v:textbox inset="0,0,0,0">
                <w:txbxContent>
                  <w:p w14:paraId="061D9CB0" w14:textId="77777777" w:rsidR="008D20BA" w:rsidRDefault="00B240D8">
                    <w:pPr>
                      <w:pStyle w:val="BodyText"/>
                      <w:spacing w:before="11"/>
                      <w:ind w:left="20"/>
                    </w:pPr>
                    <w:hyperlink r:id="rId2">
                      <w:r w:rsidR="00A60AF2">
                        <w:rPr>
                          <w:spacing w:val="-1"/>
                        </w:rPr>
                        <w:t>www.filfak.ni.ac.rs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305C3" w14:textId="77777777" w:rsidR="00C81052" w:rsidRDefault="00C81052">
      <w:r>
        <w:separator/>
      </w:r>
    </w:p>
  </w:footnote>
  <w:footnote w:type="continuationSeparator" w:id="0">
    <w:p w14:paraId="0D0CA583" w14:textId="77777777" w:rsidR="00C81052" w:rsidRDefault="00C81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53681" w14:textId="60D6F978" w:rsidR="008D20BA" w:rsidRDefault="00486DE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1B30DCE7" wp14:editId="54FBF446">
              <wp:simplePos x="0" y="0"/>
              <wp:positionH relativeFrom="page">
                <wp:posOffset>889000</wp:posOffset>
              </wp:positionH>
              <wp:positionV relativeFrom="page">
                <wp:posOffset>215900</wp:posOffset>
              </wp:positionV>
              <wp:extent cx="6153150" cy="1034415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3150" cy="103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5" w:type="dxa"/>
                            <w:tbl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  <w:insideH w:val="single" w:sz="12" w:space="0" w:color="000000"/>
                              <w:insideV w:val="single" w:sz="12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620"/>
                            <w:gridCol w:w="6380"/>
                            <w:gridCol w:w="1660"/>
                          </w:tblGrid>
                          <w:tr w:rsidR="008D20BA" w:rsidRPr="00903B0F" w14:paraId="4DC5C4CA" w14:textId="77777777">
                            <w:trPr>
                              <w:trHeight w:val="530"/>
                            </w:trPr>
                            <w:tc>
                              <w:tcPr>
                                <w:tcW w:w="1620" w:type="dxa"/>
                                <w:vMerge w:val="restart"/>
                              </w:tcPr>
                              <w:p w14:paraId="0551EA7D" w14:textId="77777777" w:rsidR="008D20BA" w:rsidRDefault="008D20BA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80" w:type="dxa"/>
                              </w:tcPr>
                              <w:p w14:paraId="329D6FB0" w14:textId="77777777" w:rsidR="008D20BA" w:rsidRPr="00E30B3A" w:rsidRDefault="00A60AF2">
                                <w:pPr>
                                  <w:pStyle w:val="TableParagraph"/>
                                  <w:spacing w:line="269" w:lineRule="exact"/>
                                  <w:ind w:left="1950" w:right="1919"/>
                                  <w:jc w:val="center"/>
                                  <w:rPr>
                                    <w:b/>
                                    <w:sz w:val="24"/>
                                    <w:lang w:val="ru-RU"/>
                                  </w:rPr>
                                </w:pP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Универзитет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6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у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pacing w:val="-5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Нишу</w:t>
                                </w:r>
                              </w:p>
                              <w:p w14:paraId="5CD28834" w14:textId="77777777" w:rsidR="008D20BA" w:rsidRPr="00E30B3A" w:rsidRDefault="00A60AF2">
                                <w:pPr>
                                  <w:pStyle w:val="TableParagraph"/>
                                  <w:spacing w:line="241" w:lineRule="exact"/>
                                  <w:ind w:left="1950" w:right="1919"/>
                                  <w:jc w:val="center"/>
                                  <w:rPr>
                                    <w:b/>
                                    <w:sz w:val="24"/>
                                    <w:lang w:val="ru-RU"/>
                                  </w:rPr>
                                </w:pP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Филозофски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6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факултет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660" w:type="dxa"/>
                                <w:vMerge w:val="restart"/>
                              </w:tcPr>
                              <w:p w14:paraId="13C027DB" w14:textId="77777777" w:rsidR="008D20BA" w:rsidRPr="00E30B3A" w:rsidRDefault="008D20BA">
                                <w:pPr>
                                  <w:pStyle w:val="TableParagraph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D20BA" w14:paraId="3235AE42" w14:textId="77777777">
                            <w:trPr>
                              <w:trHeight w:val="449"/>
                            </w:trPr>
                            <w:tc>
                              <w:tcPr>
                                <w:tcW w:w="162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71B571E" w14:textId="77777777" w:rsidR="008D20BA" w:rsidRPr="00E30B3A" w:rsidRDefault="008D20BA">
                                <w:pPr>
                                  <w:rPr>
                                    <w:sz w:val="2"/>
                                    <w:szCs w:val="2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80" w:type="dxa"/>
                                <w:shd w:val="clear" w:color="auto" w:fill="E6E6E6"/>
                              </w:tcPr>
                              <w:p w14:paraId="2EE9FCA8" w14:textId="77777777" w:rsidR="008D20BA" w:rsidRDefault="00A60AF2">
                                <w:pPr>
                                  <w:pStyle w:val="TableParagraph"/>
                                  <w:spacing w:before="94"/>
                                  <w:ind w:left="1281"/>
                                  <w:rPr>
                                    <w:b/>
                                    <w:sz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Акредитација</w:t>
                                </w:r>
                                <w:proofErr w:type="spellEnd"/>
                                <w:r>
                                  <w:rPr>
                                    <w:b/>
                                    <w:color w:val="333399"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студијског</w:t>
                                </w:r>
                                <w:proofErr w:type="spellEnd"/>
                                <w:r>
                                  <w:rPr>
                                    <w:b/>
                                    <w:color w:val="333399"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програма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66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18E7BF1" w14:textId="77777777" w:rsidR="008D20BA" w:rsidRDefault="008D20BA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  <w:tr w:rsidR="008D20BA" w:rsidRPr="00903B0F" w14:paraId="4A8BB815" w14:textId="77777777">
                            <w:trPr>
                              <w:trHeight w:val="530"/>
                            </w:trPr>
                            <w:tc>
                              <w:tcPr>
                                <w:tcW w:w="162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06AEE6C" w14:textId="77777777" w:rsidR="008D20BA" w:rsidRDefault="008D20BA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80" w:type="dxa"/>
                              </w:tcPr>
                              <w:p w14:paraId="314973E9" w14:textId="77777777" w:rsidR="008D20BA" w:rsidRPr="00E30B3A" w:rsidRDefault="00A60AF2">
                                <w:pPr>
                                  <w:pStyle w:val="TableParagraph"/>
                                  <w:spacing w:line="270" w:lineRule="atLeast"/>
                                  <w:ind w:left="2442" w:right="740" w:hanging="1665"/>
                                  <w:rPr>
                                    <w:b/>
                                    <w:sz w:val="24"/>
                                    <w:lang w:val="ru-RU"/>
                                  </w:rPr>
                                </w:pPr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Мастер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pacing w:val="-12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академске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12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студије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11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немачког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12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језика</w:t>
                                </w:r>
                                <w:proofErr w:type="spellEnd"/>
                                <w:r w:rsidRPr="00E30B3A">
                                  <w:rPr>
                                    <w:b/>
                                    <w:color w:val="333399"/>
                                    <w:spacing w:val="-12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и</w:t>
                                </w:r>
                                <w:r w:rsidRPr="00E30B3A">
                                  <w:rPr>
                                    <w:b/>
                                    <w:color w:val="333399"/>
                                    <w:spacing w:val="-57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E30B3A">
                                  <w:rPr>
                                    <w:b/>
                                    <w:color w:val="333399"/>
                                    <w:sz w:val="24"/>
                                    <w:lang w:val="ru-RU"/>
                                  </w:rPr>
                                  <w:t>књижевности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66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9F080D7" w14:textId="77777777" w:rsidR="008D20BA" w:rsidRPr="00E30B3A" w:rsidRDefault="008D20BA">
                                <w:pPr>
                                  <w:rPr>
                                    <w:sz w:val="2"/>
                                    <w:szCs w:val="2"/>
                                    <w:lang w:val="ru-RU"/>
                                  </w:rPr>
                                </w:pPr>
                              </w:p>
                            </w:tc>
                          </w:tr>
                        </w:tbl>
                        <w:p w14:paraId="6D21E0C2" w14:textId="77777777" w:rsidR="008D20BA" w:rsidRPr="00E30B3A" w:rsidRDefault="008D20BA">
                          <w:pPr>
                            <w:pStyle w:val="BodyText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0DCE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3" type="#_x0000_t202" style="position:absolute;margin-left:70pt;margin-top:17pt;width:484.5pt;height:81.4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rD5wEAALYDAAAOAAAAZHJzL2Uyb0RvYy54bWysU9tu1DAQfUfiHyy/s0na3QpFm61KqyKk&#10;ApUKH+DYTmKReMzYu8ny9YydzVLoW8WLNZnLmTNnJtvraejZQaM3YCterHLOtJWgjG0r/v3b/bv3&#10;nPkgrBI9WF3xo/b8evf2zXZ0pb6ADnqlkRGI9eXoKt6F4Mos87LTg/ArcNpSsAEcRKBPbDOFYiT0&#10;oc8u8vwqGwGVQ5Dae/LezUG+S/hNo2X42jReB9ZXnLiF9GJ66/hmu60oWxSuM/JEQ7yCxSCMpaZn&#10;qDsRBNujeQE1GIngoQkrCUMGTWOkTjPQNEX+zzRPnXA6zULieHeWyf8/WPnl8IjMqIqvObNioBUp&#10;kD42LqI4o/Ml5Tw5ygrTB5hoyWlQ7x5A/vDMwm0nbKtvEGHstFBELlVmz0pnHB9B6vEzKOoi9gES&#10;0NTgEJUjLRih05KO58XoKTBJzqtic1lsKCQpVuSX63WxiewyUS7lDn34qGFg0ag40uYTvDg8+DCn&#10;Limxm4V70/dp+739y0GY0ZPoR8Yz9zDV00mOGtSRBkGYj4mOn4wO8BdnIx1Sxf3PvUDNWf/Jkhjx&#10;6hYDF6NeDGEllVY8cDabt2G+zr1D03aEPMtt4YYEa0waJSo7szjxpONIYpwOOV7f8++U9ed32/0G&#10;AAD//wMAUEsDBBQABgAIAAAAIQBQB3mI3QAAAAsBAAAPAAAAZHJzL2Rvd25yZXYueG1sTE9BTsMw&#10;ELwj8QdrK3GjdqGKSBqnqhCckBBpOHB0km1iNV6H2G3D79me4LQzmtHsTL6d3SDOOAXrScNqqUAg&#10;Nb611Gn4rF7vn0CEaKg1gyfU8IMBtsXtTW6y1l+oxPM+doJDKGRGQx/jmEkZmh6dCUs/IrF28JMz&#10;kenUyXYyFw53g3xQKpHOWOIPvRnxucfmuD85DbsvKl/s93v9UR5KW1WporfkqPXdYt5tQESc458Z&#10;rvW5OhTcqfYnaoMYmK8Vb4kaHtd8r4aVShnVjNIkBVnk8v+G4hcAAP//AwBQSwECLQAUAAYACAAA&#10;ACEAtoM4kv4AAADhAQAAEwAAAAAAAAAAAAAAAAAAAAAAW0NvbnRlbnRfVHlwZXNdLnhtbFBLAQIt&#10;ABQABgAIAAAAIQA4/SH/1gAAAJQBAAALAAAAAAAAAAAAAAAAAC8BAABfcmVscy8ucmVsc1BLAQIt&#10;ABQABgAIAAAAIQDxsxrD5wEAALYDAAAOAAAAAAAAAAAAAAAAAC4CAABkcnMvZTJvRG9jLnhtbFBL&#10;AQItABQABgAIAAAAIQBQB3mI3QAAAAsBAAAPAAAAAAAAAAAAAAAAAEEEAABkcnMvZG93bnJldi54&#10;bWxQSwUGAAAAAAQABADzAAAASwUAAAAA&#10;" filled="f" stroked="f">
              <v:textbox inset="0,0,0,0">
                <w:txbxContent>
                  <w:tbl>
                    <w:tblPr>
                      <w:tblW w:w="0" w:type="auto"/>
                      <w:tblInd w:w="15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620"/>
                      <w:gridCol w:w="6380"/>
                      <w:gridCol w:w="1660"/>
                    </w:tblGrid>
                    <w:tr w:rsidR="008D20BA" w:rsidRPr="00903B0F" w14:paraId="4DC5C4CA" w14:textId="77777777">
                      <w:trPr>
                        <w:trHeight w:val="530"/>
                      </w:trPr>
                      <w:tc>
                        <w:tcPr>
                          <w:tcW w:w="1620" w:type="dxa"/>
                          <w:vMerge w:val="restart"/>
                        </w:tcPr>
                        <w:p w14:paraId="0551EA7D" w14:textId="77777777" w:rsidR="008D20BA" w:rsidRDefault="008D20BA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380" w:type="dxa"/>
                        </w:tcPr>
                        <w:p w14:paraId="329D6FB0" w14:textId="77777777" w:rsidR="008D20BA" w:rsidRPr="00E30B3A" w:rsidRDefault="00A60AF2">
                          <w:pPr>
                            <w:pStyle w:val="TableParagraph"/>
                            <w:spacing w:line="269" w:lineRule="exact"/>
                            <w:ind w:left="1950" w:right="1919"/>
                            <w:jc w:val="center"/>
                            <w:rPr>
                              <w:b/>
                              <w:sz w:val="24"/>
                              <w:lang w:val="ru-RU"/>
                            </w:rPr>
                          </w:pP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Универзитет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у</w:t>
                          </w:r>
                          <w:r w:rsidRPr="00E30B3A">
                            <w:rPr>
                              <w:b/>
                              <w:color w:val="333399"/>
                              <w:spacing w:val="-5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Нишу</w:t>
                          </w:r>
                        </w:p>
                        <w:p w14:paraId="5CD28834" w14:textId="77777777" w:rsidR="008D20BA" w:rsidRPr="00E30B3A" w:rsidRDefault="00A60AF2">
                          <w:pPr>
                            <w:pStyle w:val="TableParagraph"/>
                            <w:spacing w:line="241" w:lineRule="exact"/>
                            <w:ind w:left="1950" w:right="1919"/>
                            <w:jc w:val="center"/>
                            <w:rPr>
                              <w:b/>
                              <w:sz w:val="24"/>
                              <w:lang w:val="ru-RU"/>
                            </w:rPr>
                          </w:pP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Филозофски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факултет</w:t>
                          </w:r>
                          <w:proofErr w:type="spellEnd"/>
                        </w:p>
                      </w:tc>
                      <w:tc>
                        <w:tcPr>
                          <w:tcW w:w="1660" w:type="dxa"/>
                          <w:vMerge w:val="restart"/>
                        </w:tcPr>
                        <w:p w14:paraId="13C027DB" w14:textId="77777777" w:rsidR="008D20BA" w:rsidRPr="00E30B3A" w:rsidRDefault="008D20BA">
                          <w:pPr>
                            <w:pStyle w:val="TableParagraph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D20BA" w14:paraId="3235AE42" w14:textId="77777777">
                      <w:trPr>
                        <w:trHeight w:val="449"/>
                      </w:trPr>
                      <w:tc>
                        <w:tcPr>
                          <w:tcW w:w="1620" w:type="dxa"/>
                          <w:vMerge/>
                          <w:tcBorders>
                            <w:top w:val="nil"/>
                          </w:tcBorders>
                        </w:tcPr>
                        <w:p w14:paraId="371B571E" w14:textId="77777777" w:rsidR="008D20BA" w:rsidRPr="00E30B3A" w:rsidRDefault="008D20BA">
                          <w:pPr>
                            <w:rPr>
                              <w:sz w:val="2"/>
                              <w:szCs w:val="2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6380" w:type="dxa"/>
                          <w:shd w:val="clear" w:color="auto" w:fill="E6E6E6"/>
                        </w:tcPr>
                        <w:p w14:paraId="2EE9FCA8" w14:textId="77777777" w:rsidR="008D20BA" w:rsidRDefault="00A60AF2">
                          <w:pPr>
                            <w:pStyle w:val="TableParagraph"/>
                            <w:spacing w:before="94"/>
                            <w:ind w:left="1281"/>
                            <w:rPr>
                              <w:b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Акредитација</w:t>
                          </w:r>
                          <w:proofErr w:type="spellEnd"/>
                          <w:r>
                            <w:rPr>
                              <w:b/>
                              <w:color w:val="333399"/>
                              <w:spacing w:val="-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студијског</w:t>
                          </w:r>
                          <w:proofErr w:type="spellEnd"/>
                          <w:r>
                            <w:rPr>
                              <w:b/>
                              <w:color w:val="333399"/>
                              <w:spacing w:val="-8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програма</w:t>
                          </w:r>
                          <w:proofErr w:type="spellEnd"/>
                        </w:p>
                      </w:tc>
                      <w:tc>
                        <w:tcPr>
                          <w:tcW w:w="1660" w:type="dxa"/>
                          <w:vMerge/>
                          <w:tcBorders>
                            <w:top w:val="nil"/>
                          </w:tcBorders>
                        </w:tcPr>
                        <w:p w14:paraId="618E7BF1" w14:textId="77777777" w:rsidR="008D20BA" w:rsidRDefault="008D20BA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  <w:tr w:rsidR="008D20BA" w:rsidRPr="00903B0F" w14:paraId="4A8BB815" w14:textId="77777777">
                      <w:trPr>
                        <w:trHeight w:val="530"/>
                      </w:trPr>
                      <w:tc>
                        <w:tcPr>
                          <w:tcW w:w="1620" w:type="dxa"/>
                          <w:vMerge/>
                          <w:tcBorders>
                            <w:top w:val="nil"/>
                          </w:tcBorders>
                        </w:tcPr>
                        <w:p w14:paraId="506AEE6C" w14:textId="77777777" w:rsidR="008D20BA" w:rsidRDefault="008D20BA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380" w:type="dxa"/>
                        </w:tcPr>
                        <w:p w14:paraId="314973E9" w14:textId="77777777" w:rsidR="008D20BA" w:rsidRPr="00E30B3A" w:rsidRDefault="00A60AF2">
                          <w:pPr>
                            <w:pStyle w:val="TableParagraph"/>
                            <w:spacing w:line="270" w:lineRule="atLeast"/>
                            <w:ind w:left="2442" w:right="740" w:hanging="1665"/>
                            <w:rPr>
                              <w:b/>
                              <w:sz w:val="24"/>
                              <w:lang w:val="ru-RU"/>
                            </w:rPr>
                          </w:pPr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Мастер</w:t>
                          </w:r>
                          <w:r w:rsidRPr="00E30B3A">
                            <w:rPr>
                              <w:b/>
                              <w:color w:val="333399"/>
                              <w:spacing w:val="-12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академске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12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студије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11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немачког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12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језика</w:t>
                          </w:r>
                          <w:proofErr w:type="spellEnd"/>
                          <w:r w:rsidRPr="00E30B3A">
                            <w:rPr>
                              <w:b/>
                              <w:color w:val="333399"/>
                              <w:spacing w:val="-1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и</w:t>
                          </w:r>
                          <w:r w:rsidRPr="00E30B3A">
                            <w:rPr>
                              <w:b/>
                              <w:color w:val="333399"/>
                              <w:spacing w:val="-57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E30B3A">
                            <w:rPr>
                              <w:b/>
                              <w:color w:val="333399"/>
                              <w:sz w:val="24"/>
                              <w:lang w:val="ru-RU"/>
                            </w:rPr>
                            <w:t>књижевности</w:t>
                          </w:r>
                          <w:proofErr w:type="spellEnd"/>
                        </w:p>
                      </w:tc>
                      <w:tc>
                        <w:tcPr>
                          <w:tcW w:w="1660" w:type="dxa"/>
                          <w:vMerge/>
                          <w:tcBorders>
                            <w:top w:val="nil"/>
                          </w:tcBorders>
                        </w:tcPr>
                        <w:p w14:paraId="69F080D7" w14:textId="77777777" w:rsidR="008D20BA" w:rsidRPr="00E30B3A" w:rsidRDefault="008D20BA">
                          <w:pPr>
                            <w:rPr>
                              <w:sz w:val="2"/>
                              <w:szCs w:val="2"/>
                              <w:lang w:val="ru-RU"/>
                            </w:rPr>
                          </w:pPr>
                        </w:p>
                      </w:tc>
                    </w:tr>
                  </w:tbl>
                  <w:p w14:paraId="6D21E0C2" w14:textId="77777777" w:rsidR="008D20BA" w:rsidRPr="00E30B3A" w:rsidRDefault="008D20BA">
                    <w:pPr>
                      <w:pStyle w:val="BodyText"/>
                      <w:rPr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60AF2">
      <w:rPr>
        <w:noProof/>
      </w:rPr>
      <w:drawing>
        <wp:anchor distT="0" distB="0" distL="0" distR="0" simplePos="0" relativeHeight="487527424" behindDoc="1" locked="0" layoutInCell="1" allowOverlap="1" wp14:anchorId="3C974B1B" wp14:editId="132925B3">
          <wp:simplePos x="0" y="0"/>
          <wp:positionH relativeFrom="page">
            <wp:posOffset>6062980</wp:posOffset>
          </wp:positionH>
          <wp:positionV relativeFrom="page">
            <wp:posOffset>273559</wp:posOffset>
          </wp:positionV>
          <wp:extent cx="914400" cy="9143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914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0AF2">
      <w:rPr>
        <w:noProof/>
      </w:rPr>
      <w:drawing>
        <wp:anchor distT="0" distB="0" distL="0" distR="0" simplePos="0" relativeHeight="487527936" behindDoc="1" locked="0" layoutInCell="1" allowOverlap="1" wp14:anchorId="2C98042B" wp14:editId="5EE4ABAD">
          <wp:simplePos x="0" y="0"/>
          <wp:positionH relativeFrom="page">
            <wp:posOffset>976630</wp:posOffset>
          </wp:positionH>
          <wp:positionV relativeFrom="page">
            <wp:posOffset>283084</wp:posOffset>
          </wp:positionV>
          <wp:extent cx="904874" cy="89535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4874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0BA"/>
    <w:rsid w:val="0014422B"/>
    <w:rsid w:val="00380E96"/>
    <w:rsid w:val="00486DEE"/>
    <w:rsid w:val="008D20BA"/>
    <w:rsid w:val="00903B0F"/>
    <w:rsid w:val="00A60AF2"/>
    <w:rsid w:val="00A95EA2"/>
    <w:rsid w:val="00B240D8"/>
    <w:rsid w:val="00BE23FB"/>
    <w:rsid w:val="00C37E6A"/>
    <w:rsid w:val="00C81052"/>
    <w:rsid w:val="00DB52D0"/>
    <w:rsid w:val="00E24C96"/>
    <w:rsid w:val="00E3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D954DC"/>
  <w15:docId w15:val="{3ED2A761-AC06-4918-A96F-B783ED2E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1"/>
      <w:ind w:left="198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/Prilozi%20i%20tabele/Prilozi%20standarda%201%2C%202%2C%20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www.filfak.ni.ac.rs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./Prilozi%20i%20tabele/Prilozi%20standarda%201%2C%202%2C%20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ilfak.ni.ac.r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lfak.ni.ac.rs/" TargetMode="External"/><Relationship Id="rId1" Type="http://schemas.openxmlformats.org/officeDocument/2006/relationships/hyperlink" Target="http://www.filfak.ni.ac.r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</dc:title>
  <dc:creator>Marina</dc:creator>
  <cp:lastModifiedBy>User</cp:lastModifiedBy>
  <cp:revision>9</cp:revision>
  <dcterms:created xsi:type="dcterms:W3CDTF">2021-05-03T09:38:00Z</dcterms:created>
  <dcterms:modified xsi:type="dcterms:W3CDTF">2022-06-15T09:35:00Z</dcterms:modified>
</cp:coreProperties>
</file>